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2B466" w14:textId="77777777" w:rsidR="00723AFD" w:rsidRDefault="00723AFD" w:rsidP="00223DA9">
      <w:pPr>
        <w:ind w:firstLine="0"/>
        <w:rPr>
          <w:szCs w:val="28"/>
        </w:rPr>
      </w:pPr>
    </w:p>
    <w:p w14:paraId="6A3F7728" w14:textId="77777777" w:rsidR="00723AFD" w:rsidRDefault="00723AFD" w:rsidP="002C3E76">
      <w:pPr>
        <w:ind w:firstLine="0"/>
        <w:jc w:val="center"/>
        <w:rPr>
          <w:szCs w:val="28"/>
        </w:rPr>
      </w:pPr>
      <w:r>
        <w:rPr>
          <w:szCs w:val="28"/>
        </w:rPr>
        <w:t xml:space="preserve"> </w:t>
      </w:r>
      <w:r w:rsidRPr="00C739C7">
        <w:rPr>
          <w:szCs w:val="28"/>
        </w:rPr>
        <w:t>Этноконфессиональный паспорт муниципального образования</w:t>
      </w:r>
    </w:p>
    <w:p w14:paraId="1FCB2C06" w14:textId="77777777" w:rsidR="00723AFD" w:rsidRPr="00C739C7" w:rsidRDefault="00723AFD" w:rsidP="002C3E76">
      <w:pPr>
        <w:ind w:firstLine="0"/>
        <w:jc w:val="center"/>
        <w:rPr>
          <w:szCs w:val="28"/>
        </w:rPr>
      </w:pPr>
      <w:r>
        <w:rPr>
          <w:szCs w:val="28"/>
        </w:rPr>
        <w:t>Грушевское сельское поселение</w:t>
      </w:r>
    </w:p>
    <w:p w14:paraId="5064AAA2" w14:textId="42E03CA1" w:rsidR="00723AFD" w:rsidRPr="00C739C7" w:rsidRDefault="00723AFD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>(периодич</w:t>
      </w:r>
      <w:r w:rsidR="00D241DA">
        <w:rPr>
          <w:szCs w:val="28"/>
        </w:rPr>
        <w:t>ность: на 01.01.</w:t>
      </w:r>
      <w:r w:rsidR="00C65A68">
        <w:rPr>
          <w:szCs w:val="28"/>
        </w:rPr>
        <w:t>202</w:t>
      </w:r>
      <w:r w:rsidR="00C472DF">
        <w:rPr>
          <w:szCs w:val="28"/>
        </w:rPr>
        <w:t>4</w:t>
      </w:r>
      <w:r w:rsidR="00D241DA">
        <w:rPr>
          <w:szCs w:val="28"/>
        </w:rPr>
        <w:t xml:space="preserve"> г.</w:t>
      </w:r>
      <w:r w:rsidRPr="00C739C7">
        <w:rPr>
          <w:szCs w:val="28"/>
        </w:rPr>
        <w:t>)</w:t>
      </w:r>
    </w:p>
    <w:p w14:paraId="40F2FB7E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44A6E72A" w14:textId="77777777"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14:paraId="51FF20A8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7"/>
        <w:gridCol w:w="5098"/>
      </w:tblGrid>
      <w:tr w:rsidR="00723AFD" w:rsidRPr="00E1335C" w14:paraId="7E3850E5" w14:textId="77777777" w:rsidTr="00E1335C">
        <w:tc>
          <w:tcPr>
            <w:tcW w:w="5210" w:type="dxa"/>
          </w:tcPr>
          <w:p w14:paraId="4394A42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Дата основания:</w:t>
            </w:r>
            <w:r w:rsidRPr="00E1335C">
              <w:rPr>
                <w:rStyle w:val="a9"/>
                <w:sz w:val="24"/>
                <w:szCs w:val="24"/>
              </w:rPr>
              <w:footnoteReference w:id="1"/>
            </w:r>
          </w:p>
        </w:tc>
        <w:tc>
          <w:tcPr>
            <w:tcW w:w="5211" w:type="dxa"/>
          </w:tcPr>
          <w:p w14:paraId="386B0F5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24.12.2004г.</w:t>
            </w:r>
          </w:p>
        </w:tc>
      </w:tr>
      <w:tr w:rsidR="00723AFD" w:rsidRPr="00E1335C" w14:paraId="74B6CCD2" w14:textId="77777777" w:rsidTr="00E1335C">
        <w:tc>
          <w:tcPr>
            <w:tcW w:w="5210" w:type="dxa"/>
          </w:tcPr>
          <w:p w14:paraId="51846EA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Площадь территории МО (км</w:t>
            </w:r>
            <w:r w:rsidRPr="00E1335C">
              <w:rPr>
                <w:sz w:val="24"/>
                <w:szCs w:val="24"/>
                <w:vertAlign w:val="superscript"/>
              </w:rPr>
              <w:t>2</w:t>
            </w:r>
            <w:r w:rsidRPr="00E1335C">
              <w:rPr>
                <w:sz w:val="24"/>
                <w:szCs w:val="24"/>
              </w:rPr>
              <w:t>):</w:t>
            </w:r>
            <w:r w:rsidRPr="00E1335C">
              <w:rPr>
                <w:rStyle w:val="a9"/>
                <w:sz w:val="24"/>
                <w:szCs w:val="24"/>
              </w:rPr>
              <w:footnoteReference w:id="2"/>
            </w:r>
          </w:p>
        </w:tc>
        <w:tc>
          <w:tcPr>
            <w:tcW w:w="5211" w:type="dxa"/>
          </w:tcPr>
          <w:p w14:paraId="6095FA79" w14:textId="77777777" w:rsidR="00723AFD" w:rsidRPr="00D241DA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146,72</w:t>
            </w:r>
          </w:p>
        </w:tc>
      </w:tr>
      <w:tr w:rsidR="00723AFD" w:rsidRPr="00E1335C" w14:paraId="72CD6DD1" w14:textId="77777777" w:rsidTr="00E1335C">
        <w:tc>
          <w:tcPr>
            <w:tcW w:w="5210" w:type="dxa"/>
          </w:tcPr>
          <w:p w14:paraId="23DC7E7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14:paraId="5CEC5D8A" w14:textId="77777777" w:rsidR="00723AFD" w:rsidRPr="00D241DA" w:rsidRDefault="00723AFD" w:rsidP="00E1335C">
            <w:pPr>
              <w:spacing w:line="211" w:lineRule="auto"/>
              <w:ind w:firstLine="0"/>
              <w:jc w:val="left"/>
              <w:rPr>
                <w:sz w:val="24"/>
                <w:szCs w:val="24"/>
              </w:rPr>
            </w:pPr>
            <w:r w:rsidRPr="00D241DA">
              <w:rPr>
                <w:sz w:val="24"/>
                <w:szCs w:val="24"/>
              </w:rPr>
              <w:t>120</w:t>
            </w:r>
            <w:r w:rsidRPr="00E1335C">
              <w:rPr>
                <w:sz w:val="24"/>
                <w:szCs w:val="24"/>
              </w:rPr>
              <w:t>,</w:t>
            </w:r>
            <w:r w:rsidRPr="00D241DA">
              <w:rPr>
                <w:sz w:val="24"/>
                <w:szCs w:val="24"/>
              </w:rPr>
              <w:t>76</w:t>
            </w:r>
          </w:p>
        </w:tc>
      </w:tr>
      <w:tr w:rsidR="00723AFD" w:rsidRPr="00E1335C" w14:paraId="5A74D666" w14:textId="77777777" w:rsidTr="00E1335C">
        <w:tc>
          <w:tcPr>
            <w:tcW w:w="5210" w:type="dxa"/>
          </w:tcPr>
          <w:p w14:paraId="4DFAE05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14:paraId="2C7D355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51DD1365" w14:textId="77777777" w:rsidTr="00E1335C">
        <w:tc>
          <w:tcPr>
            <w:tcW w:w="5210" w:type="dxa"/>
          </w:tcPr>
          <w:p w14:paraId="4F51E7F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14:paraId="143BB6B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25,96</w:t>
            </w:r>
          </w:p>
        </w:tc>
      </w:tr>
      <w:tr w:rsidR="00723AFD" w:rsidRPr="00E1335C" w14:paraId="0383E638" w14:textId="77777777" w:rsidTr="00E1335C">
        <w:tc>
          <w:tcPr>
            <w:tcW w:w="5210" w:type="dxa"/>
          </w:tcPr>
          <w:p w14:paraId="293DFB2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населенных пунктов: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"/>
            </w:r>
          </w:p>
        </w:tc>
        <w:tc>
          <w:tcPr>
            <w:tcW w:w="5211" w:type="dxa"/>
          </w:tcPr>
          <w:p w14:paraId="49D8215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6</w:t>
            </w:r>
          </w:p>
        </w:tc>
      </w:tr>
    </w:tbl>
    <w:p w14:paraId="76239D20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4F4FC9F6" w14:textId="77777777"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14:paraId="4303CD97" w14:textId="77777777" w:rsidR="00723AFD" w:rsidRPr="00D174A5" w:rsidRDefault="00723AFD" w:rsidP="006045D1">
      <w:pPr>
        <w:ind w:firstLine="0"/>
        <w:rPr>
          <w:sz w:val="16"/>
          <w:szCs w:val="16"/>
        </w:rPr>
      </w:pPr>
    </w:p>
    <w:p w14:paraId="03F2F0ED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  <w:r>
        <w:rPr>
          <w:rStyle w:val="a9"/>
          <w:sz w:val="24"/>
          <w:szCs w:val="24"/>
        </w:rPr>
        <w:footnoteReference w:id="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8"/>
        <w:gridCol w:w="2543"/>
        <w:gridCol w:w="2545"/>
        <w:gridCol w:w="2529"/>
      </w:tblGrid>
      <w:tr w:rsidR="00723AFD" w:rsidRPr="00E1335C" w14:paraId="4E729D68" w14:textId="77777777" w:rsidTr="005064C7">
        <w:tc>
          <w:tcPr>
            <w:tcW w:w="2578" w:type="dxa"/>
          </w:tcPr>
          <w:p w14:paraId="1A116A2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543" w:type="dxa"/>
          </w:tcPr>
          <w:p w14:paraId="2920FFA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545" w:type="dxa"/>
          </w:tcPr>
          <w:p w14:paraId="71FD769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529" w:type="dxa"/>
          </w:tcPr>
          <w:p w14:paraId="23BAC05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умерших</w:t>
            </w:r>
          </w:p>
        </w:tc>
      </w:tr>
      <w:tr w:rsidR="00723AFD" w:rsidRPr="00E1335C" w14:paraId="6EABDD6D" w14:textId="77777777" w:rsidTr="005064C7">
        <w:tc>
          <w:tcPr>
            <w:tcW w:w="2578" w:type="dxa"/>
          </w:tcPr>
          <w:p w14:paraId="1E0D6EA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2543" w:type="dxa"/>
          </w:tcPr>
          <w:p w14:paraId="045AEEA3" w14:textId="2D203389" w:rsidR="00723AFD" w:rsidRPr="00E1335C" w:rsidRDefault="005064C7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5168</w:t>
            </w:r>
          </w:p>
        </w:tc>
        <w:tc>
          <w:tcPr>
            <w:tcW w:w="2545" w:type="dxa"/>
          </w:tcPr>
          <w:p w14:paraId="2F81A142" w14:textId="77777777"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1B1423BE" w14:textId="77777777"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14:paraId="4980B749" w14:textId="77777777" w:rsidTr="005064C7">
        <w:tc>
          <w:tcPr>
            <w:tcW w:w="2578" w:type="dxa"/>
          </w:tcPr>
          <w:p w14:paraId="525AA1A5" w14:textId="77777777"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>русские</w:t>
            </w:r>
          </w:p>
        </w:tc>
        <w:tc>
          <w:tcPr>
            <w:tcW w:w="2543" w:type="dxa"/>
          </w:tcPr>
          <w:p w14:paraId="79F82B4D" w14:textId="4759BD4F" w:rsidR="00723AFD" w:rsidRPr="00523B6D" w:rsidRDefault="005064C7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4946</w:t>
            </w:r>
          </w:p>
        </w:tc>
        <w:tc>
          <w:tcPr>
            <w:tcW w:w="2545" w:type="dxa"/>
          </w:tcPr>
          <w:p w14:paraId="40A22C8C" w14:textId="77777777"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2893CF34" w14:textId="77777777"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14:paraId="2F33D6CA" w14:textId="77777777" w:rsidTr="005064C7">
        <w:tc>
          <w:tcPr>
            <w:tcW w:w="2578" w:type="dxa"/>
          </w:tcPr>
          <w:p w14:paraId="6A044A9A" w14:textId="77777777"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 xml:space="preserve">армяне </w:t>
            </w:r>
          </w:p>
        </w:tc>
        <w:tc>
          <w:tcPr>
            <w:tcW w:w="2543" w:type="dxa"/>
          </w:tcPr>
          <w:p w14:paraId="41AEE30B" w14:textId="33BC5B82" w:rsidR="00723AFD" w:rsidRPr="00523B6D" w:rsidRDefault="002612C5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45" w:type="dxa"/>
          </w:tcPr>
          <w:p w14:paraId="6D48E274" w14:textId="77777777"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20246498" w14:textId="77777777"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4483AB94" w14:textId="77777777" w:rsidTr="005064C7">
        <w:tc>
          <w:tcPr>
            <w:tcW w:w="2578" w:type="dxa"/>
          </w:tcPr>
          <w:p w14:paraId="72C3C65E" w14:textId="77777777" w:rsidR="00723AFD" w:rsidRPr="00E1335C" w:rsidRDefault="00723AFD" w:rsidP="00E1335C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335C">
              <w:rPr>
                <w:rFonts w:ascii="Times New Roman" w:hAnsi="Times New Roman"/>
                <w:sz w:val="28"/>
                <w:szCs w:val="28"/>
              </w:rPr>
              <w:t>украинцы</w:t>
            </w:r>
          </w:p>
        </w:tc>
        <w:tc>
          <w:tcPr>
            <w:tcW w:w="2543" w:type="dxa"/>
          </w:tcPr>
          <w:p w14:paraId="5B9DECD2" w14:textId="77777777" w:rsidR="00723AFD" w:rsidRPr="00523B6D" w:rsidRDefault="00914078" w:rsidP="00E1335C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45" w:type="dxa"/>
          </w:tcPr>
          <w:p w14:paraId="54932B0D" w14:textId="77777777"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2CE767BE" w14:textId="77777777"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5064C7" w:rsidRPr="00E1335C" w14:paraId="27E910E2" w14:textId="77777777" w:rsidTr="005064C7">
        <w:tc>
          <w:tcPr>
            <w:tcW w:w="2578" w:type="dxa"/>
          </w:tcPr>
          <w:p w14:paraId="13EC672B" w14:textId="766A8295" w:rsidR="005064C7" w:rsidRPr="00E1335C" w:rsidRDefault="005064C7" w:rsidP="005064C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азербайджанцы</w:t>
            </w:r>
          </w:p>
        </w:tc>
        <w:tc>
          <w:tcPr>
            <w:tcW w:w="2543" w:type="dxa"/>
          </w:tcPr>
          <w:p w14:paraId="6F3E9ABC" w14:textId="4E744B09" w:rsidR="005064C7" w:rsidRDefault="005064C7" w:rsidP="005064C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45" w:type="dxa"/>
          </w:tcPr>
          <w:p w14:paraId="4FC30E64" w14:textId="50B4205A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090BE1FB" w14:textId="294A0BBE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5064C7" w:rsidRPr="00E1335C" w14:paraId="16DC9B6F" w14:textId="77777777" w:rsidTr="005064C7">
        <w:tc>
          <w:tcPr>
            <w:tcW w:w="2578" w:type="dxa"/>
          </w:tcPr>
          <w:p w14:paraId="60E4150D" w14:textId="19DE2941" w:rsidR="005064C7" w:rsidRPr="00E1335C" w:rsidRDefault="005064C7" w:rsidP="005064C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татары</w:t>
            </w:r>
          </w:p>
        </w:tc>
        <w:tc>
          <w:tcPr>
            <w:tcW w:w="2543" w:type="dxa"/>
          </w:tcPr>
          <w:p w14:paraId="290883BE" w14:textId="7AE16DFD" w:rsidR="005064C7" w:rsidRDefault="005064C7" w:rsidP="005064C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45" w:type="dxa"/>
          </w:tcPr>
          <w:p w14:paraId="46B2D8B4" w14:textId="18B132D8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56305292" w14:textId="60F8527F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5064C7" w:rsidRPr="00E1335C" w14:paraId="769C4326" w14:textId="77777777" w:rsidTr="005064C7">
        <w:tc>
          <w:tcPr>
            <w:tcW w:w="2578" w:type="dxa"/>
          </w:tcPr>
          <w:p w14:paraId="6A80B5B9" w14:textId="6787BAC0" w:rsidR="005064C7" w:rsidRPr="00E1335C" w:rsidRDefault="005064C7" w:rsidP="005064C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белорусы</w:t>
            </w:r>
          </w:p>
        </w:tc>
        <w:tc>
          <w:tcPr>
            <w:tcW w:w="2543" w:type="dxa"/>
          </w:tcPr>
          <w:p w14:paraId="66C86CEC" w14:textId="5D1455DA" w:rsidR="005064C7" w:rsidRDefault="005064C7" w:rsidP="005064C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32077719" w14:textId="3181BDA9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6370B9FE" w14:textId="5955C8F8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5064C7" w:rsidRPr="00E1335C" w14:paraId="6F6BE802" w14:textId="77777777" w:rsidTr="005064C7">
        <w:tc>
          <w:tcPr>
            <w:tcW w:w="2578" w:type="dxa"/>
          </w:tcPr>
          <w:p w14:paraId="69A031C2" w14:textId="22AC7DD1" w:rsidR="005064C7" w:rsidRPr="00E1335C" w:rsidRDefault="005064C7" w:rsidP="005064C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грузины</w:t>
            </w:r>
          </w:p>
        </w:tc>
        <w:tc>
          <w:tcPr>
            <w:tcW w:w="2543" w:type="dxa"/>
          </w:tcPr>
          <w:p w14:paraId="41A1D317" w14:textId="4E637F7C" w:rsidR="005064C7" w:rsidRDefault="005064C7" w:rsidP="005064C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782BFD9B" w14:textId="4B0BC45C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4AAD24DC" w14:textId="1D78D757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5064C7" w:rsidRPr="00E1335C" w14:paraId="1782AF95" w14:textId="77777777" w:rsidTr="005064C7">
        <w:tc>
          <w:tcPr>
            <w:tcW w:w="2578" w:type="dxa"/>
          </w:tcPr>
          <w:p w14:paraId="5130F396" w14:textId="03A00754" w:rsidR="005064C7" w:rsidRPr="00E1335C" w:rsidRDefault="005064C7" w:rsidP="005064C7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чеченцы</w:t>
            </w:r>
          </w:p>
        </w:tc>
        <w:tc>
          <w:tcPr>
            <w:tcW w:w="2543" w:type="dxa"/>
          </w:tcPr>
          <w:p w14:paraId="5DFDB435" w14:textId="2D45C51C" w:rsidR="005064C7" w:rsidRDefault="005064C7" w:rsidP="005064C7">
            <w:pPr>
              <w:pStyle w:val="ad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5" w:type="dxa"/>
          </w:tcPr>
          <w:p w14:paraId="68F7329D" w14:textId="3FE9D6E2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529" w:type="dxa"/>
          </w:tcPr>
          <w:p w14:paraId="6E5D974F" w14:textId="08E57160" w:rsidR="005064C7" w:rsidRPr="00E1335C" w:rsidRDefault="005064C7" w:rsidP="005064C7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0A5A3884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4236DB12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  <w:r>
        <w:rPr>
          <w:rStyle w:val="a9"/>
          <w:sz w:val="24"/>
          <w:szCs w:val="24"/>
        </w:rPr>
        <w:footnoteReference w:id="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0"/>
        <w:gridCol w:w="2545"/>
        <w:gridCol w:w="2548"/>
        <w:gridCol w:w="2532"/>
      </w:tblGrid>
      <w:tr w:rsidR="00723AFD" w:rsidRPr="00E1335C" w14:paraId="68E5224C" w14:textId="77777777" w:rsidTr="00E1335C">
        <w:tc>
          <w:tcPr>
            <w:tcW w:w="2605" w:type="dxa"/>
          </w:tcPr>
          <w:p w14:paraId="4D7F277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14:paraId="2218F51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14:paraId="327F416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14:paraId="56FDFD2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умерших</w:t>
            </w:r>
          </w:p>
        </w:tc>
      </w:tr>
      <w:tr w:rsidR="00723AFD" w:rsidRPr="00E1335C" w14:paraId="5999C373" w14:textId="77777777" w:rsidTr="00E1335C">
        <w:tc>
          <w:tcPr>
            <w:tcW w:w="2605" w:type="dxa"/>
          </w:tcPr>
          <w:p w14:paraId="39619DB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14:paraId="70ED5D9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14:paraId="5D2C1BF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14:paraId="003A59F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7AEBFC80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4A42AE0A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  <w:r>
        <w:rPr>
          <w:rStyle w:val="a9"/>
          <w:sz w:val="24"/>
          <w:szCs w:val="24"/>
        </w:rPr>
        <w:footnoteReference w:id="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5"/>
        <w:gridCol w:w="5080"/>
      </w:tblGrid>
      <w:tr w:rsidR="00723AFD" w:rsidRPr="00E1335C" w14:paraId="6CDF62C7" w14:textId="77777777" w:rsidTr="00E1335C">
        <w:tc>
          <w:tcPr>
            <w:tcW w:w="5210" w:type="dxa"/>
          </w:tcPr>
          <w:p w14:paraId="7B1B931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14:paraId="6BE5E06B" w14:textId="07CCE9F1" w:rsidR="00723AFD" w:rsidRPr="00E1335C" w:rsidRDefault="00A216AB" w:rsidP="00E1335C">
            <w:pPr>
              <w:spacing w:line="211" w:lineRule="auto"/>
              <w:ind w:left="414" w:hanging="3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2451</w:t>
            </w:r>
          </w:p>
        </w:tc>
      </w:tr>
      <w:tr w:rsidR="00723AFD" w:rsidRPr="00E1335C" w14:paraId="588919B3" w14:textId="77777777" w:rsidTr="00E1335C">
        <w:tc>
          <w:tcPr>
            <w:tcW w:w="5210" w:type="dxa"/>
          </w:tcPr>
          <w:p w14:paraId="50DD5A8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14:paraId="56E634EC" w14:textId="624C3EB1" w:rsidR="00723AFD" w:rsidRPr="00E1335C" w:rsidRDefault="00A216AB" w:rsidP="00E1335C">
            <w:pPr>
              <w:spacing w:line="211" w:lineRule="auto"/>
              <w:ind w:left="414" w:hanging="357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2717</w:t>
            </w:r>
          </w:p>
        </w:tc>
      </w:tr>
      <w:tr w:rsidR="00723AFD" w:rsidRPr="00E1335C" w14:paraId="7A1AC866" w14:textId="77777777" w:rsidTr="00E1335C">
        <w:tc>
          <w:tcPr>
            <w:tcW w:w="5210" w:type="dxa"/>
          </w:tcPr>
          <w:p w14:paraId="1EABCB4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14:paraId="3FA36307" w14:textId="337C4D71" w:rsidR="00723AFD" w:rsidRPr="00E1335C" w:rsidRDefault="00A216AB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</w:t>
            </w:r>
          </w:p>
        </w:tc>
      </w:tr>
      <w:tr w:rsidR="00723AFD" w:rsidRPr="00E1335C" w14:paraId="29FC258F" w14:textId="77777777" w:rsidTr="00E1335C">
        <w:tc>
          <w:tcPr>
            <w:tcW w:w="5210" w:type="dxa"/>
          </w:tcPr>
          <w:p w14:paraId="7086EE7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14:paraId="0377E796" w14:textId="4CD390CB" w:rsidR="00723AFD" w:rsidRPr="00E1335C" w:rsidRDefault="00F85432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216AB">
              <w:rPr>
                <w:sz w:val="24"/>
                <w:szCs w:val="24"/>
              </w:rPr>
              <w:t>58</w:t>
            </w:r>
          </w:p>
        </w:tc>
      </w:tr>
      <w:tr w:rsidR="00723AFD" w:rsidRPr="00E1335C" w14:paraId="7A181A81" w14:textId="77777777" w:rsidTr="00E1335C">
        <w:tc>
          <w:tcPr>
            <w:tcW w:w="5210" w:type="dxa"/>
          </w:tcPr>
          <w:p w14:paraId="49399E0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Старше трудоспособного</w:t>
            </w:r>
          </w:p>
        </w:tc>
        <w:tc>
          <w:tcPr>
            <w:tcW w:w="5211" w:type="dxa"/>
          </w:tcPr>
          <w:p w14:paraId="4270BD39" w14:textId="7482E65C" w:rsidR="00723AFD" w:rsidRPr="00E1335C" w:rsidRDefault="00A216AB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1123</w:t>
            </w:r>
          </w:p>
        </w:tc>
      </w:tr>
    </w:tbl>
    <w:p w14:paraId="09BDCF29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51C11AF4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  <w:r>
        <w:rPr>
          <w:rStyle w:val="a9"/>
          <w:sz w:val="24"/>
          <w:szCs w:val="24"/>
        </w:rPr>
        <w:footnoteReference w:id="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93"/>
        <w:gridCol w:w="3002"/>
      </w:tblGrid>
      <w:tr w:rsidR="00723AFD" w:rsidRPr="00E1335C" w14:paraId="4122D6B5" w14:textId="77777777" w:rsidTr="00E1335C">
        <w:tc>
          <w:tcPr>
            <w:tcW w:w="7338" w:type="dxa"/>
          </w:tcPr>
          <w:p w14:paraId="7833F24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14:paraId="7BE2A6B8" w14:textId="77777777"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23AFD" w:rsidRPr="00E1335C" w14:paraId="0FB42EBF" w14:textId="77777777" w:rsidTr="00E1335C">
        <w:tc>
          <w:tcPr>
            <w:tcW w:w="7338" w:type="dxa"/>
          </w:tcPr>
          <w:p w14:paraId="7093ACF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83" w:type="dxa"/>
          </w:tcPr>
          <w:p w14:paraId="6C5EE64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7CDD9E6" w14:textId="77777777" w:rsidTr="00E1335C">
        <w:tc>
          <w:tcPr>
            <w:tcW w:w="7338" w:type="dxa"/>
          </w:tcPr>
          <w:p w14:paraId="0E7214D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зарегистрированных браков лиц разной национальности (межнациональные браки)</w:t>
            </w:r>
          </w:p>
        </w:tc>
        <w:tc>
          <w:tcPr>
            <w:tcW w:w="3083" w:type="dxa"/>
          </w:tcPr>
          <w:p w14:paraId="4996C34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6F2D305B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33A5112A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  <w:r>
        <w:rPr>
          <w:rStyle w:val="a9"/>
          <w:sz w:val="24"/>
          <w:szCs w:val="24"/>
        </w:rPr>
        <w:footnoteReference w:id="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4"/>
        <w:gridCol w:w="5091"/>
      </w:tblGrid>
      <w:tr w:rsidR="00723AFD" w:rsidRPr="00E1335C" w14:paraId="6599981F" w14:textId="77777777" w:rsidTr="00E1335C">
        <w:tc>
          <w:tcPr>
            <w:tcW w:w="5210" w:type="dxa"/>
          </w:tcPr>
          <w:p w14:paraId="5E9046B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14:paraId="5FF56E6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</w:t>
            </w:r>
          </w:p>
        </w:tc>
      </w:tr>
      <w:tr w:rsidR="00723AFD" w:rsidRPr="00E1335C" w14:paraId="0E889860" w14:textId="77777777" w:rsidTr="00E1335C">
        <w:tc>
          <w:tcPr>
            <w:tcW w:w="5210" w:type="dxa"/>
          </w:tcPr>
          <w:p w14:paraId="506DBF4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14:paraId="1D4F840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469C0CE0" w14:textId="77777777" w:rsidTr="00E1335C">
        <w:tc>
          <w:tcPr>
            <w:tcW w:w="5210" w:type="dxa"/>
          </w:tcPr>
          <w:p w14:paraId="294A453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14:paraId="214DF42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4320B3D0" w14:textId="77777777" w:rsidTr="00E1335C">
        <w:tc>
          <w:tcPr>
            <w:tcW w:w="5210" w:type="dxa"/>
          </w:tcPr>
          <w:p w14:paraId="6BA6DA9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14:paraId="7B1DD92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107931CA" w14:textId="77777777" w:rsidTr="00E1335C">
        <w:tc>
          <w:tcPr>
            <w:tcW w:w="5210" w:type="dxa"/>
          </w:tcPr>
          <w:p w14:paraId="589F1C2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14:paraId="6B0741E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1477BC45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507E6B26" w14:textId="77777777"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14:paraId="1CE1609B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0D43DEF2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  <w:r>
        <w:rPr>
          <w:rStyle w:val="a9"/>
          <w:sz w:val="24"/>
          <w:szCs w:val="24"/>
        </w:rPr>
        <w:footnoteReference w:id="9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9"/>
        <w:gridCol w:w="3399"/>
        <w:gridCol w:w="3397"/>
      </w:tblGrid>
      <w:tr w:rsidR="00723AFD" w:rsidRPr="00E1335C" w14:paraId="2001960A" w14:textId="77777777" w:rsidTr="00E1335C">
        <w:tc>
          <w:tcPr>
            <w:tcW w:w="1667" w:type="pct"/>
          </w:tcPr>
          <w:p w14:paraId="7FCCAC1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14:paraId="69F23DA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0D34071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14:paraId="3917DD5A" w14:textId="77777777" w:rsidTr="00E1335C">
        <w:tc>
          <w:tcPr>
            <w:tcW w:w="1667" w:type="pct"/>
          </w:tcPr>
          <w:p w14:paraId="77E5C17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443AF4A7" w14:textId="77777777"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24C87406" w14:textId="77777777"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639390FF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2F2E7588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  <w:r>
        <w:rPr>
          <w:rStyle w:val="a9"/>
          <w:sz w:val="24"/>
          <w:szCs w:val="24"/>
        </w:rPr>
        <w:footnoteReference w:id="10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9"/>
        <w:gridCol w:w="3399"/>
        <w:gridCol w:w="3397"/>
      </w:tblGrid>
      <w:tr w:rsidR="00723AFD" w:rsidRPr="00E1335C" w14:paraId="50CE8EFD" w14:textId="77777777" w:rsidTr="00E1335C">
        <w:tc>
          <w:tcPr>
            <w:tcW w:w="1667" w:type="pct"/>
          </w:tcPr>
          <w:p w14:paraId="245FB5A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14:paraId="06C899F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58C676F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14:paraId="49FE9E57" w14:textId="77777777" w:rsidTr="00E1335C">
        <w:tc>
          <w:tcPr>
            <w:tcW w:w="1667" w:type="pct"/>
          </w:tcPr>
          <w:p w14:paraId="1F504EA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66E67F8F" w14:textId="77777777"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33B88CCF" w14:textId="77777777" w:rsidR="00723AFD" w:rsidRPr="00E1335C" w:rsidRDefault="00EE2175" w:rsidP="00E1335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80D51D6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42095D9A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  <w:r>
        <w:rPr>
          <w:rStyle w:val="a9"/>
          <w:sz w:val="24"/>
          <w:szCs w:val="24"/>
        </w:rPr>
        <w:footnoteReference w:id="11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9"/>
        <w:gridCol w:w="3399"/>
        <w:gridCol w:w="3397"/>
      </w:tblGrid>
      <w:tr w:rsidR="00723AFD" w:rsidRPr="00E1335C" w14:paraId="5DD1F123" w14:textId="77777777" w:rsidTr="00E1335C">
        <w:tc>
          <w:tcPr>
            <w:tcW w:w="1667" w:type="pct"/>
          </w:tcPr>
          <w:p w14:paraId="7C58B52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14:paraId="7229D18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14:paraId="49585C1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выбывших</w:t>
            </w:r>
          </w:p>
        </w:tc>
      </w:tr>
      <w:tr w:rsidR="00723AFD" w:rsidRPr="00E1335C" w14:paraId="16672DF5" w14:textId="77777777" w:rsidTr="00E1335C">
        <w:tc>
          <w:tcPr>
            <w:tcW w:w="1667" w:type="pct"/>
          </w:tcPr>
          <w:p w14:paraId="5A1CC58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14:paraId="1CD3730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14:paraId="76F0FEA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0F5AD444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8"/>
        <w:gridCol w:w="1627"/>
      </w:tblGrid>
      <w:tr w:rsidR="00723AFD" w:rsidRPr="00E1335C" w14:paraId="50D2526C" w14:textId="77777777" w:rsidTr="00E1335C">
        <w:tc>
          <w:tcPr>
            <w:tcW w:w="8755" w:type="dxa"/>
          </w:tcPr>
          <w:p w14:paraId="2A8DFA6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  <w:r w:rsidRPr="00E1335C">
              <w:rPr>
                <w:rStyle w:val="a9"/>
                <w:sz w:val="24"/>
                <w:szCs w:val="24"/>
              </w:rPr>
              <w:footnoteReference w:id="12"/>
            </w:r>
          </w:p>
        </w:tc>
        <w:tc>
          <w:tcPr>
            <w:tcW w:w="1666" w:type="dxa"/>
          </w:tcPr>
          <w:p w14:paraId="23CB7EF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2F9331DB" w14:textId="77777777" w:rsidTr="00E1335C">
        <w:tc>
          <w:tcPr>
            <w:tcW w:w="8755" w:type="dxa"/>
          </w:tcPr>
          <w:p w14:paraId="2FB0D5C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беженцев и вынужденных переселенцев</w:t>
            </w:r>
            <w:r w:rsidRPr="00E1335C">
              <w:rPr>
                <w:rStyle w:val="a9"/>
                <w:sz w:val="24"/>
                <w:szCs w:val="24"/>
              </w:rPr>
              <w:footnoteReference w:id="13"/>
            </w:r>
          </w:p>
        </w:tc>
        <w:tc>
          <w:tcPr>
            <w:tcW w:w="1666" w:type="dxa"/>
          </w:tcPr>
          <w:p w14:paraId="2E05CCE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575CBA3A" w14:textId="77777777" w:rsidTr="00E1335C">
        <w:tc>
          <w:tcPr>
            <w:tcW w:w="8755" w:type="dxa"/>
          </w:tcPr>
          <w:p w14:paraId="3CEC7A4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1335C">
              <w:rPr>
                <w:rStyle w:val="a9"/>
                <w:sz w:val="24"/>
                <w:szCs w:val="24"/>
              </w:rPr>
              <w:footnoteReference w:id="14"/>
            </w:r>
          </w:p>
        </w:tc>
        <w:tc>
          <w:tcPr>
            <w:tcW w:w="1666" w:type="dxa"/>
          </w:tcPr>
          <w:p w14:paraId="571B8F7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A02DC19" w14:textId="77777777" w:rsidTr="00E1335C">
        <w:tc>
          <w:tcPr>
            <w:tcW w:w="8755" w:type="dxa"/>
          </w:tcPr>
          <w:p w14:paraId="1B611AA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  <w:r w:rsidRPr="00E1335C">
              <w:rPr>
                <w:rStyle w:val="a9"/>
                <w:sz w:val="24"/>
                <w:szCs w:val="24"/>
              </w:rPr>
              <w:footnoteReference w:id="15"/>
            </w:r>
          </w:p>
        </w:tc>
        <w:tc>
          <w:tcPr>
            <w:tcW w:w="1666" w:type="dxa"/>
          </w:tcPr>
          <w:p w14:paraId="7748AC3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1AC26E25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30084AB9" w14:textId="77777777"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14:paraId="49276769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07B6F693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  <w:r>
        <w:rPr>
          <w:rStyle w:val="a9"/>
          <w:sz w:val="24"/>
          <w:szCs w:val="24"/>
        </w:rPr>
        <w:footnoteReference w:id="1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6"/>
        <w:gridCol w:w="5049"/>
      </w:tblGrid>
      <w:tr w:rsidR="00723AFD" w:rsidRPr="00E1335C" w14:paraId="4AC99456" w14:textId="77777777" w:rsidTr="00E1335C">
        <w:tc>
          <w:tcPr>
            <w:tcW w:w="5210" w:type="dxa"/>
          </w:tcPr>
          <w:p w14:paraId="111E073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4806DFE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1C268B63" w14:textId="77777777" w:rsidTr="00E1335C">
        <w:tc>
          <w:tcPr>
            <w:tcW w:w="5210" w:type="dxa"/>
          </w:tcPr>
          <w:p w14:paraId="324C902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3E429A4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068B69A5" w14:textId="77777777" w:rsidTr="00E1335C">
        <w:tc>
          <w:tcPr>
            <w:tcW w:w="5210" w:type="dxa"/>
          </w:tcPr>
          <w:p w14:paraId="0DBE21C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211" w:type="dxa"/>
          </w:tcPr>
          <w:p w14:paraId="52223D02" w14:textId="2DA0A14C" w:rsidR="00723AFD" w:rsidRPr="00E1335C" w:rsidRDefault="009176AC" w:rsidP="00E1335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723AFD" w:rsidRPr="00E1335C" w14:paraId="294F17FF" w14:textId="77777777" w:rsidTr="00E1335C">
        <w:tc>
          <w:tcPr>
            <w:tcW w:w="5210" w:type="dxa"/>
          </w:tcPr>
          <w:p w14:paraId="2D60925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14:paraId="6CDB04AB" w14:textId="06589DD4" w:rsidR="00723AFD" w:rsidRPr="00E1335C" w:rsidRDefault="009176AC" w:rsidP="00E1335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723AFD" w:rsidRPr="00E1335C" w14:paraId="329DD328" w14:textId="77777777" w:rsidTr="00E1335C">
        <w:tc>
          <w:tcPr>
            <w:tcW w:w="5210" w:type="dxa"/>
          </w:tcPr>
          <w:p w14:paraId="5A585F7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14:paraId="0B540DB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7273BFF" w14:textId="77777777" w:rsidTr="00E1335C">
        <w:tc>
          <w:tcPr>
            <w:tcW w:w="5210" w:type="dxa"/>
          </w:tcPr>
          <w:p w14:paraId="6BBA848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14:paraId="6D7B884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54266BE" w14:textId="77777777" w:rsidTr="00E1335C">
        <w:tc>
          <w:tcPr>
            <w:tcW w:w="5210" w:type="dxa"/>
          </w:tcPr>
          <w:p w14:paraId="77356E6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14:paraId="57D8DA7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2DF19AB0" w14:textId="77777777" w:rsidTr="00E1335C">
        <w:tc>
          <w:tcPr>
            <w:tcW w:w="5210" w:type="dxa"/>
          </w:tcPr>
          <w:p w14:paraId="4F6C5A7E" w14:textId="77777777"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14:paraId="0AD87AF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6515B68E" w14:textId="77777777" w:rsidTr="00E1335C">
        <w:tc>
          <w:tcPr>
            <w:tcW w:w="5210" w:type="dxa"/>
          </w:tcPr>
          <w:p w14:paraId="28C826AF" w14:textId="77777777"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2180CBC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2BEADA99" w14:textId="77777777" w:rsidTr="00E1335C">
        <w:tc>
          <w:tcPr>
            <w:tcW w:w="5210" w:type="dxa"/>
          </w:tcPr>
          <w:p w14:paraId="0D0940B4" w14:textId="77777777"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3703E81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51602A53" w14:textId="77777777" w:rsidTr="00E1335C">
        <w:tc>
          <w:tcPr>
            <w:tcW w:w="5210" w:type="dxa"/>
          </w:tcPr>
          <w:p w14:paraId="6BD0F42C" w14:textId="77777777" w:rsidR="00723AFD" w:rsidRPr="00E1335C" w:rsidRDefault="00723AFD" w:rsidP="00E1335C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4A343EF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71448C83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6DCF800A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  <w:r>
        <w:rPr>
          <w:rStyle w:val="a9"/>
          <w:sz w:val="24"/>
          <w:szCs w:val="24"/>
        </w:rPr>
        <w:footnoteReference w:id="1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6"/>
        <w:gridCol w:w="5049"/>
      </w:tblGrid>
      <w:tr w:rsidR="00723AFD" w:rsidRPr="00E1335C" w14:paraId="190CF869" w14:textId="77777777" w:rsidTr="00E1335C">
        <w:tc>
          <w:tcPr>
            <w:tcW w:w="5210" w:type="dxa"/>
          </w:tcPr>
          <w:p w14:paraId="4C6FE29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14:paraId="7B5578EC" w14:textId="20E0D5F0" w:rsidR="00723AFD" w:rsidRPr="00E1335C" w:rsidRDefault="009176AC" w:rsidP="00E1335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723AFD" w:rsidRPr="00E1335C" w14:paraId="5537DFFA" w14:textId="77777777" w:rsidTr="00E1335C">
        <w:tc>
          <w:tcPr>
            <w:tcW w:w="5210" w:type="dxa"/>
          </w:tcPr>
          <w:p w14:paraId="21A2A59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77B77CB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778D3BAB" w14:textId="77777777" w:rsidTr="00E1335C">
        <w:tc>
          <w:tcPr>
            <w:tcW w:w="5210" w:type="dxa"/>
          </w:tcPr>
          <w:p w14:paraId="5B986AE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014963F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7A3F358A" w14:textId="77777777" w:rsidTr="00E1335C">
        <w:tc>
          <w:tcPr>
            <w:tcW w:w="5210" w:type="dxa"/>
          </w:tcPr>
          <w:p w14:paraId="003704C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14:paraId="59BE7299" w14:textId="6DA76CA0" w:rsidR="00723AFD" w:rsidRPr="00E1335C" w:rsidRDefault="009176AC" w:rsidP="00E1335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723AFD" w:rsidRPr="00E1335C" w14:paraId="4E4118BD" w14:textId="77777777" w:rsidTr="00E1335C">
        <w:tc>
          <w:tcPr>
            <w:tcW w:w="5210" w:type="dxa"/>
          </w:tcPr>
          <w:p w14:paraId="65F5F52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14:paraId="27CBBDE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760AE9B1" w14:textId="77777777" w:rsidTr="00E1335C">
        <w:tc>
          <w:tcPr>
            <w:tcW w:w="5210" w:type="dxa"/>
          </w:tcPr>
          <w:p w14:paraId="325EF1F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14:paraId="7F763CE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5433D46D" w14:textId="77777777" w:rsidTr="00E1335C">
        <w:tc>
          <w:tcPr>
            <w:tcW w:w="5210" w:type="dxa"/>
          </w:tcPr>
          <w:p w14:paraId="1BB416A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66D6A99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0D5D26D0" w14:textId="77777777" w:rsidTr="00E1335C">
        <w:tc>
          <w:tcPr>
            <w:tcW w:w="5210" w:type="dxa"/>
          </w:tcPr>
          <w:p w14:paraId="63692EA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552F29A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741619AD" w14:textId="77777777" w:rsidTr="00E1335C">
        <w:tc>
          <w:tcPr>
            <w:tcW w:w="5210" w:type="dxa"/>
          </w:tcPr>
          <w:p w14:paraId="49A6AFC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1AB3858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0EE4044D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5C85BA97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  <w:r>
        <w:rPr>
          <w:rStyle w:val="a9"/>
          <w:sz w:val="24"/>
          <w:szCs w:val="24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0"/>
        <w:gridCol w:w="5075"/>
      </w:tblGrid>
      <w:tr w:rsidR="00723AFD" w:rsidRPr="00E1335C" w14:paraId="4F92C395" w14:textId="77777777" w:rsidTr="00E1335C">
        <w:tc>
          <w:tcPr>
            <w:tcW w:w="5210" w:type="dxa"/>
          </w:tcPr>
          <w:p w14:paraId="11540AA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14:paraId="602A3DD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51B15F52" w14:textId="77777777" w:rsidTr="00E1335C">
        <w:tc>
          <w:tcPr>
            <w:tcW w:w="5210" w:type="dxa"/>
          </w:tcPr>
          <w:p w14:paraId="4C66159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14:paraId="0357930F" w14:textId="3AC5D26B" w:rsidR="00723AFD" w:rsidRPr="00E1335C" w:rsidRDefault="009176AC" w:rsidP="00E1335C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723AFD" w:rsidRPr="00E1335C" w14:paraId="24B2B3D5" w14:textId="77777777" w:rsidTr="00E1335C">
        <w:tc>
          <w:tcPr>
            <w:tcW w:w="5210" w:type="dxa"/>
          </w:tcPr>
          <w:p w14:paraId="1CA2A17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14:paraId="2618E91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712C6BA8" w14:textId="77777777" w:rsidTr="00E1335C">
        <w:tc>
          <w:tcPr>
            <w:tcW w:w="5210" w:type="dxa"/>
          </w:tcPr>
          <w:p w14:paraId="76A9A6C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Принадлежность к районному (юртовому) и/или окружному (отдельскому) казачьему обществу</w:t>
            </w:r>
          </w:p>
        </w:tc>
        <w:tc>
          <w:tcPr>
            <w:tcW w:w="5211" w:type="dxa"/>
          </w:tcPr>
          <w:p w14:paraId="656F12A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0F7AD7C7" w14:textId="77777777" w:rsidTr="00E1335C">
        <w:tc>
          <w:tcPr>
            <w:tcW w:w="5210" w:type="dxa"/>
          </w:tcPr>
          <w:p w14:paraId="502B130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14:paraId="1F86BFD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0895CFC8" w14:textId="77777777" w:rsidTr="00E1335C">
        <w:tc>
          <w:tcPr>
            <w:tcW w:w="5210" w:type="dxa"/>
          </w:tcPr>
          <w:p w14:paraId="76B4AF0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14:paraId="0CAA9EA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6F711FAE" w14:textId="77777777" w:rsidTr="00E1335C">
        <w:tc>
          <w:tcPr>
            <w:tcW w:w="5210" w:type="dxa"/>
          </w:tcPr>
          <w:p w14:paraId="7650CDF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14FAAAA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5505F61C" w14:textId="77777777" w:rsidTr="00E1335C">
        <w:tc>
          <w:tcPr>
            <w:tcW w:w="5210" w:type="dxa"/>
          </w:tcPr>
          <w:p w14:paraId="61D948B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67C6E9D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60BF6690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29CE8CB6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  <w:r>
        <w:rPr>
          <w:rStyle w:val="a9"/>
          <w:sz w:val="24"/>
          <w:szCs w:val="24"/>
        </w:rPr>
        <w:footnoteReference w:id="19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6"/>
        <w:gridCol w:w="5049"/>
      </w:tblGrid>
      <w:tr w:rsidR="00723AFD" w:rsidRPr="00E1335C" w14:paraId="793A5D52" w14:textId="77777777" w:rsidTr="00E1335C">
        <w:tc>
          <w:tcPr>
            <w:tcW w:w="5210" w:type="dxa"/>
          </w:tcPr>
          <w:p w14:paraId="73F8F94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14:paraId="317F3C5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61A81A56" w14:textId="77777777" w:rsidTr="00E1335C">
        <w:tc>
          <w:tcPr>
            <w:tcW w:w="5210" w:type="dxa"/>
          </w:tcPr>
          <w:p w14:paraId="4F1B07D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14:paraId="5B081F5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4BBFCFD5" w14:textId="77777777" w:rsidTr="00E1335C">
        <w:tc>
          <w:tcPr>
            <w:tcW w:w="5210" w:type="dxa"/>
          </w:tcPr>
          <w:p w14:paraId="0907302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14:paraId="73CE487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8BA0A07" w14:textId="77777777" w:rsidTr="00E1335C">
        <w:tc>
          <w:tcPr>
            <w:tcW w:w="5210" w:type="dxa"/>
          </w:tcPr>
          <w:p w14:paraId="1894F1E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2511D8E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210ECB5" w14:textId="77777777" w:rsidTr="00E1335C">
        <w:tc>
          <w:tcPr>
            <w:tcW w:w="5210" w:type="dxa"/>
          </w:tcPr>
          <w:p w14:paraId="541F83A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580AD16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4E55B8BD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2"/>
        <w:gridCol w:w="5103"/>
      </w:tblGrid>
      <w:tr w:rsidR="00723AFD" w:rsidRPr="00E1335C" w14:paraId="2A85B016" w14:textId="77777777" w:rsidTr="00E1335C">
        <w:tc>
          <w:tcPr>
            <w:tcW w:w="5210" w:type="dxa"/>
          </w:tcPr>
          <w:p w14:paraId="499D147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  <w:r w:rsidRPr="00E1335C">
              <w:rPr>
                <w:rStyle w:val="a9"/>
                <w:sz w:val="24"/>
                <w:szCs w:val="24"/>
              </w:rPr>
              <w:footnoteReference w:id="20"/>
            </w:r>
          </w:p>
        </w:tc>
        <w:tc>
          <w:tcPr>
            <w:tcW w:w="5211" w:type="dxa"/>
          </w:tcPr>
          <w:p w14:paraId="2A26B8A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20</w:t>
            </w:r>
          </w:p>
        </w:tc>
      </w:tr>
      <w:tr w:rsidR="00723AFD" w:rsidRPr="00E1335C" w14:paraId="2E9459A5" w14:textId="77777777" w:rsidTr="00E1335C">
        <w:tc>
          <w:tcPr>
            <w:tcW w:w="5210" w:type="dxa"/>
          </w:tcPr>
          <w:p w14:paraId="65C10D4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Перечень мероприятий</w:t>
            </w:r>
            <w:r w:rsidRPr="00E1335C">
              <w:rPr>
                <w:rStyle w:val="a9"/>
                <w:sz w:val="24"/>
                <w:szCs w:val="24"/>
              </w:rPr>
              <w:footnoteReference w:id="21"/>
            </w:r>
          </w:p>
        </w:tc>
        <w:tc>
          <w:tcPr>
            <w:tcW w:w="5211" w:type="dxa"/>
          </w:tcPr>
          <w:p w14:paraId="3A27ACC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День станицы. Новый год. Масленица. День пожилого человека. День призывника. День победы. День матери. День интернационалиста.</w:t>
            </w:r>
          </w:p>
          <w:p w14:paraId="1F1CCA9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День освобождения Аксайского района и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 xml:space="preserve">Грушевской от немецко – фашистских захватчиков. </w:t>
            </w:r>
            <w:r w:rsidRPr="00EF3964">
              <w:rPr>
                <w:sz w:val="24"/>
                <w:szCs w:val="24"/>
              </w:rPr>
              <w:t>День защитника Отечества.</w:t>
            </w:r>
            <w:r w:rsidRPr="00E1335C">
              <w:t xml:space="preserve"> </w:t>
            </w:r>
          </w:p>
        </w:tc>
      </w:tr>
      <w:tr w:rsidR="00723AFD" w:rsidRPr="00E1335C" w14:paraId="41D6A870" w14:textId="77777777" w:rsidTr="00E1335C">
        <w:tc>
          <w:tcPr>
            <w:tcW w:w="5210" w:type="dxa"/>
          </w:tcPr>
          <w:p w14:paraId="0C3FEC8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  <w:r w:rsidRPr="00E1335C">
              <w:rPr>
                <w:rStyle w:val="a9"/>
                <w:sz w:val="24"/>
                <w:szCs w:val="24"/>
              </w:rPr>
              <w:footnoteReference w:id="22"/>
            </w:r>
          </w:p>
        </w:tc>
        <w:tc>
          <w:tcPr>
            <w:tcW w:w="5211" w:type="dxa"/>
          </w:tcPr>
          <w:p w14:paraId="0B61CBDE" w14:textId="77777777"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6308B1A5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5F93E26D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  <w:r>
        <w:rPr>
          <w:rStyle w:val="a9"/>
          <w:sz w:val="24"/>
          <w:szCs w:val="24"/>
        </w:rPr>
        <w:footnoteReference w:id="23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0"/>
        <w:gridCol w:w="3401"/>
        <w:gridCol w:w="3404"/>
      </w:tblGrid>
      <w:tr w:rsidR="00723AFD" w:rsidRPr="00E1335C" w14:paraId="7651CC18" w14:textId="77777777" w:rsidTr="00E1335C">
        <w:tc>
          <w:tcPr>
            <w:tcW w:w="3473" w:type="dxa"/>
          </w:tcPr>
          <w:p w14:paraId="4762677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14:paraId="2528CB8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14:paraId="2913C3F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Как язык обучения</w:t>
            </w:r>
          </w:p>
        </w:tc>
      </w:tr>
      <w:tr w:rsidR="00723AFD" w:rsidRPr="00E1335C" w14:paraId="4537A1C2" w14:textId="77777777" w:rsidTr="00E1335C">
        <w:tc>
          <w:tcPr>
            <w:tcW w:w="3473" w:type="dxa"/>
          </w:tcPr>
          <w:p w14:paraId="3B0FAE1A" w14:textId="77777777"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6396FF2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32C8321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024568CC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3BD1FB01" w14:textId="77777777"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14:paraId="0197253E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1E7C77C5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  <w:r>
        <w:rPr>
          <w:rStyle w:val="a9"/>
          <w:sz w:val="24"/>
          <w:szCs w:val="24"/>
        </w:rPr>
        <w:footnoteReference w:id="24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00"/>
        <w:gridCol w:w="5095"/>
      </w:tblGrid>
      <w:tr w:rsidR="00723AFD" w:rsidRPr="00E1335C" w14:paraId="25ED4A79" w14:textId="77777777" w:rsidTr="00E1335C">
        <w:tc>
          <w:tcPr>
            <w:tcW w:w="5210" w:type="dxa"/>
          </w:tcPr>
          <w:p w14:paraId="280B758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14:paraId="5AA92495" w14:textId="77777777"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местная</w:t>
            </w:r>
          </w:p>
        </w:tc>
      </w:tr>
      <w:tr w:rsidR="00723AFD" w:rsidRPr="00E1335C" w14:paraId="5C3A0967" w14:textId="77777777" w:rsidTr="00E1335C">
        <w:tc>
          <w:tcPr>
            <w:tcW w:w="5210" w:type="dxa"/>
          </w:tcPr>
          <w:p w14:paraId="1B4EDA2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3B12D31E" w14:textId="77777777" w:rsidR="00723AFD" w:rsidRPr="00E1335C" w:rsidRDefault="00723AFD" w:rsidP="00E1335C">
            <w:pPr>
              <w:spacing w:line="211" w:lineRule="auto"/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Церковь Святой Великомученицы Варвары</w:t>
            </w:r>
          </w:p>
        </w:tc>
      </w:tr>
      <w:tr w:rsidR="00723AFD" w:rsidRPr="00E1335C" w14:paraId="41564C73" w14:textId="77777777" w:rsidTr="00E1335C">
        <w:tc>
          <w:tcPr>
            <w:tcW w:w="5210" w:type="dxa"/>
          </w:tcPr>
          <w:p w14:paraId="398796A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Краткое наименование</w:t>
            </w:r>
          </w:p>
        </w:tc>
        <w:tc>
          <w:tcPr>
            <w:tcW w:w="5211" w:type="dxa"/>
          </w:tcPr>
          <w:p w14:paraId="21AB3D2B" w14:textId="77777777" w:rsidR="00723AFD" w:rsidRPr="00E1335C" w:rsidRDefault="00723AFD" w:rsidP="00E1335C">
            <w:pPr>
              <w:spacing w:line="211" w:lineRule="auto"/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Церковь Святой Великомученицы Варвары</w:t>
            </w:r>
          </w:p>
        </w:tc>
      </w:tr>
      <w:tr w:rsidR="00723AFD" w:rsidRPr="00E1335C" w14:paraId="4BEC65A1" w14:textId="77777777" w:rsidTr="00E1335C">
        <w:tc>
          <w:tcPr>
            <w:tcW w:w="5210" w:type="dxa"/>
          </w:tcPr>
          <w:p w14:paraId="26BFA99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14:paraId="21DA39E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христиане</w:t>
            </w:r>
          </w:p>
        </w:tc>
      </w:tr>
      <w:tr w:rsidR="00723AFD" w:rsidRPr="00E1335C" w14:paraId="17E9754B" w14:textId="77777777" w:rsidTr="00E1335C">
        <w:tc>
          <w:tcPr>
            <w:tcW w:w="5210" w:type="dxa"/>
          </w:tcPr>
          <w:p w14:paraId="47039DF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14:paraId="70D0DE3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4000</w:t>
            </w:r>
          </w:p>
        </w:tc>
      </w:tr>
      <w:tr w:rsidR="00723AFD" w:rsidRPr="00E1335C" w14:paraId="2BD72677" w14:textId="77777777" w:rsidTr="00E1335C">
        <w:tc>
          <w:tcPr>
            <w:tcW w:w="5210" w:type="dxa"/>
          </w:tcPr>
          <w:p w14:paraId="7245703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14:paraId="6CEF1A7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2000</w:t>
            </w:r>
          </w:p>
        </w:tc>
      </w:tr>
      <w:tr w:rsidR="00723AFD" w:rsidRPr="00E1335C" w14:paraId="38C9E998" w14:textId="77777777" w:rsidTr="00E1335C">
        <w:tc>
          <w:tcPr>
            <w:tcW w:w="5210" w:type="dxa"/>
          </w:tcPr>
          <w:p w14:paraId="77EB77F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14:paraId="1F667602" w14:textId="44D08512" w:rsidR="00723AFD" w:rsidRPr="009176AC" w:rsidRDefault="009176AC" w:rsidP="00E1335C">
            <w:pPr>
              <w:ind w:firstLine="0"/>
              <w:rPr>
                <w:sz w:val="24"/>
                <w:szCs w:val="24"/>
              </w:rPr>
            </w:pPr>
            <w:r w:rsidRPr="009176AC">
              <w:rPr>
                <w:color w:val="333333"/>
                <w:sz w:val="24"/>
                <w:szCs w:val="24"/>
                <w:shd w:val="clear" w:color="auto" w:fill="FFFFFF"/>
              </w:rPr>
              <w:t>иеромонах Викентий (Свистунов)</w:t>
            </w:r>
          </w:p>
        </w:tc>
      </w:tr>
      <w:tr w:rsidR="00723AFD" w:rsidRPr="00E1335C" w14:paraId="31E2D170" w14:textId="77777777" w:rsidTr="00E1335C">
        <w:tc>
          <w:tcPr>
            <w:tcW w:w="5210" w:type="dxa"/>
          </w:tcPr>
          <w:p w14:paraId="35132EE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3BFB471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Ростовская область, Аксайский район,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Грушевская, ул.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Просвещения, д.7</w:t>
            </w:r>
          </w:p>
        </w:tc>
      </w:tr>
      <w:tr w:rsidR="00723AFD" w:rsidRPr="00E1335C" w14:paraId="316A12CD" w14:textId="77777777" w:rsidTr="00E1335C">
        <w:tc>
          <w:tcPr>
            <w:tcW w:w="5210" w:type="dxa"/>
          </w:tcPr>
          <w:p w14:paraId="6589833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14:paraId="677C94E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Ростовская область, Аксайский район, ст.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Грушевская, ул.</w:t>
            </w:r>
            <w:r>
              <w:rPr>
                <w:sz w:val="24"/>
                <w:szCs w:val="24"/>
              </w:rPr>
              <w:t xml:space="preserve"> </w:t>
            </w:r>
            <w:r w:rsidRPr="00E1335C">
              <w:rPr>
                <w:sz w:val="24"/>
                <w:szCs w:val="24"/>
              </w:rPr>
              <w:t>Просвещения, д.7</w:t>
            </w:r>
          </w:p>
        </w:tc>
      </w:tr>
      <w:tr w:rsidR="00723AFD" w:rsidRPr="00E1335C" w14:paraId="565C1C54" w14:textId="77777777" w:rsidTr="00E1335C">
        <w:tc>
          <w:tcPr>
            <w:tcW w:w="5210" w:type="dxa"/>
          </w:tcPr>
          <w:p w14:paraId="4D601FFC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14:paraId="7BB7D465" w14:textId="77777777" w:rsidR="00723AFD" w:rsidRPr="00E1335C" w:rsidRDefault="00723AFD" w:rsidP="00927D24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местная</w:t>
            </w:r>
          </w:p>
        </w:tc>
      </w:tr>
      <w:tr w:rsidR="00723AFD" w:rsidRPr="00E1335C" w14:paraId="5AA08D43" w14:textId="77777777" w:rsidTr="00E1335C">
        <w:tc>
          <w:tcPr>
            <w:tcW w:w="5210" w:type="dxa"/>
          </w:tcPr>
          <w:p w14:paraId="26B7A340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6DFE94D4" w14:textId="77777777" w:rsidR="00723AFD" w:rsidRPr="00E1335C" w:rsidRDefault="00723AFD" w:rsidP="00927D24">
            <w:pPr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Иоанна Богослова</w:t>
            </w:r>
          </w:p>
        </w:tc>
      </w:tr>
      <w:tr w:rsidR="00723AFD" w:rsidRPr="00E1335C" w14:paraId="600AFE88" w14:textId="77777777" w:rsidTr="00E1335C">
        <w:tc>
          <w:tcPr>
            <w:tcW w:w="5210" w:type="dxa"/>
          </w:tcPr>
          <w:p w14:paraId="5C58341B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3ED3D7CF" w14:textId="77777777" w:rsidR="00723AFD" w:rsidRPr="00E1335C" w:rsidRDefault="00723AFD" w:rsidP="00927D24">
            <w:pPr>
              <w:spacing w:line="21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Храм Иоанна Богослова</w:t>
            </w:r>
          </w:p>
        </w:tc>
      </w:tr>
      <w:tr w:rsidR="00723AFD" w:rsidRPr="00E1335C" w14:paraId="1DDCB9F7" w14:textId="77777777" w:rsidTr="00E1335C">
        <w:tc>
          <w:tcPr>
            <w:tcW w:w="5210" w:type="dxa"/>
          </w:tcPr>
          <w:p w14:paraId="20D39B8C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14:paraId="7103122A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христиане</w:t>
            </w:r>
          </w:p>
        </w:tc>
      </w:tr>
      <w:tr w:rsidR="00723AFD" w:rsidRPr="00E1335C" w14:paraId="301C9C7E" w14:textId="77777777" w:rsidTr="00E1335C">
        <w:tc>
          <w:tcPr>
            <w:tcW w:w="5210" w:type="dxa"/>
          </w:tcPr>
          <w:p w14:paraId="37D6F101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14:paraId="4BE876A6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</w:t>
            </w:r>
          </w:p>
        </w:tc>
      </w:tr>
      <w:tr w:rsidR="00723AFD" w:rsidRPr="00E1335C" w14:paraId="7F624814" w14:textId="77777777" w:rsidTr="00E1335C">
        <w:tc>
          <w:tcPr>
            <w:tcW w:w="5210" w:type="dxa"/>
          </w:tcPr>
          <w:p w14:paraId="54AC4D9D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14:paraId="712A5095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723AFD" w:rsidRPr="00E1335C" w14:paraId="60B8308B" w14:textId="77777777" w:rsidTr="00E1335C">
        <w:tc>
          <w:tcPr>
            <w:tcW w:w="5210" w:type="dxa"/>
          </w:tcPr>
          <w:p w14:paraId="78743374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14:paraId="1CE6E3A7" w14:textId="428C5EB1" w:rsidR="00723AFD" w:rsidRPr="00E1335C" w:rsidRDefault="009176AC" w:rsidP="00927D24">
            <w:pPr>
              <w:ind w:firstLine="0"/>
              <w:rPr>
                <w:sz w:val="24"/>
                <w:szCs w:val="24"/>
              </w:rPr>
            </w:pPr>
            <w:r w:rsidRPr="009176AC">
              <w:rPr>
                <w:color w:val="333333"/>
                <w:sz w:val="24"/>
                <w:szCs w:val="24"/>
                <w:shd w:val="clear" w:color="auto" w:fill="FFFFFF"/>
              </w:rPr>
              <w:t>иеромонах Викентий (Свистунов)</w:t>
            </w:r>
          </w:p>
        </w:tc>
      </w:tr>
      <w:tr w:rsidR="00723AFD" w:rsidRPr="00E1335C" w14:paraId="434797B3" w14:textId="77777777" w:rsidTr="00E1335C">
        <w:tc>
          <w:tcPr>
            <w:tcW w:w="5210" w:type="dxa"/>
          </w:tcPr>
          <w:p w14:paraId="152B2B27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14:paraId="342324CD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Ростовская область, Аксайский район, ст</w:t>
            </w:r>
            <w:r>
              <w:rPr>
                <w:sz w:val="24"/>
                <w:szCs w:val="24"/>
              </w:rPr>
              <w:t>. Грушевская, ул. Советская, 343 «а»</w:t>
            </w:r>
          </w:p>
        </w:tc>
      </w:tr>
      <w:tr w:rsidR="00723AFD" w:rsidRPr="00E1335C" w14:paraId="7150E39F" w14:textId="77777777" w:rsidTr="00E1335C">
        <w:tc>
          <w:tcPr>
            <w:tcW w:w="5210" w:type="dxa"/>
          </w:tcPr>
          <w:p w14:paraId="2C9395F4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  <w:r w:rsidRPr="00E1335C">
              <w:rPr>
                <w:sz w:val="24"/>
                <w:szCs w:val="24"/>
              </w:rPr>
              <w:t>ический адрес</w:t>
            </w:r>
          </w:p>
        </w:tc>
        <w:tc>
          <w:tcPr>
            <w:tcW w:w="5211" w:type="dxa"/>
          </w:tcPr>
          <w:p w14:paraId="34EC8902" w14:textId="77777777" w:rsidR="00723AFD" w:rsidRPr="00E1335C" w:rsidRDefault="00723AFD" w:rsidP="00927D24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Ростовская область, Аксайский район, ст</w:t>
            </w:r>
            <w:r>
              <w:rPr>
                <w:sz w:val="24"/>
                <w:szCs w:val="24"/>
              </w:rPr>
              <w:t>. Грушевская, ул. Советская, 343 «а»</w:t>
            </w:r>
          </w:p>
        </w:tc>
      </w:tr>
      <w:tr w:rsidR="00723AFD" w:rsidRPr="00E1335C" w14:paraId="794EB64F" w14:textId="77777777" w:rsidTr="00E1335C">
        <w:tc>
          <w:tcPr>
            <w:tcW w:w="10421" w:type="dxa"/>
            <w:gridSpan w:val="2"/>
          </w:tcPr>
          <w:p w14:paraId="4739390E" w14:textId="77777777"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723AFD" w:rsidRPr="00E1335C" w14:paraId="4632CA1D" w14:textId="77777777" w:rsidTr="00E1335C">
        <w:tc>
          <w:tcPr>
            <w:tcW w:w="10421" w:type="dxa"/>
            <w:gridSpan w:val="2"/>
          </w:tcPr>
          <w:p w14:paraId="5BB4E7F0" w14:textId="77777777" w:rsidR="00723AFD" w:rsidRPr="00E1335C" w:rsidRDefault="00723AFD" w:rsidP="00E1335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23AFD" w:rsidRPr="00E1335C" w14:paraId="11E045DC" w14:textId="77777777" w:rsidTr="00E1335C">
        <w:tc>
          <w:tcPr>
            <w:tcW w:w="5210" w:type="dxa"/>
          </w:tcPr>
          <w:p w14:paraId="258091E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211" w:type="dxa"/>
          </w:tcPr>
          <w:p w14:paraId="506A1CD0" w14:textId="77777777"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здание</w:t>
            </w:r>
          </w:p>
        </w:tc>
      </w:tr>
      <w:tr w:rsidR="00723AFD" w:rsidRPr="00E1335C" w14:paraId="666D31F7" w14:textId="77777777" w:rsidTr="00E1335C">
        <w:tc>
          <w:tcPr>
            <w:tcW w:w="5210" w:type="dxa"/>
          </w:tcPr>
          <w:p w14:paraId="63E4CAC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14:paraId="5B444DE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350</w:t>
            </w:r>
          </w:p>
        </w:tc>
      </w:tr>
      <w:tr w:rsidR="00723AFD" w:rsidRPr="00E1335C" w14:paraId="127F7579" w14:textId="77777777" w:rsidTr="00E1335C">
        <w:tc>
          <w:tcPr>
            <w:tcW w:w="5210" w:type="dxa"/>
          </w:tcPr>
          <w:p w14:paraId="0622C08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14:paraId="7E40AED1" w14:textId="77777777" w:rsidR="00723AFD" w:rsidRPr="00E1335C" w:rsidRDefault="00723AFD" w:rsidP="00E1335C">
            <w:pPr>
              <w:ind w:firstLine="0"/>
              <w:rPr>
                <w:i/>
                <w:sz w:val="24"/>
                <w:szCs w:val="24"/>
              </w:rPr>
            </w:pPr>
            <w:r w:rsidRPr="00E1335C">
              <w:rPr>
                <w:i/>
                <w:sz w:val="24"/>
                <w:szCs w:val="24"/>
              </w:rPr>
              <w:t>владение</w:t>
            </w:r>
          </w:p>
        </w:tc>
      </w:tr>
    </w:tbl>
    <w:p w14:paraId="3ECA6C03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769E8CBF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  <w:r>
        <w:rPr>
          <w:rStyle w:val="a9"/>
          <w:sz w:val="24"/>
          <w:szCs w:val="24"/>
        </w:rPr>
        <w:footnoteReference w:id="25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0"/>
        <w:gridCol w:w="5065"/>
      </w:tblGrid>
      <w:tr w:rsidR="00723AFD" w:rsidRPr="00E1335C" w14:paraId="2EA0B276" w14:textId="77777777" w:rsidTr="00E1335C">
        <w:tc>
          <w:tcPr>
            <w:tcW w:w="5210" w:type="dxa"/>
          </w:tcPr>
          <w:p w14:paraId="3B8A7D8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14:paraId="4AFEDE3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67F8E6BB" w14:textId="77777777" w:rsidTr="00E1335C">
        <w:tc>
          <w:tcPr>
            <w:tcW w:w="5210" w:type="dxa"/>
          </w:tcPr>
          <w:p w14:paraId="65EB2CB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14:paraId="0A1F25C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D67EA0E" w14:textId="77777777" w:rsidTr="00E1335C">
        <w:tc>
          <w:tcPr>
            <w:tcW w:w="5210" w:type="dxa"/>
          </w:tcPr>
          <w:p w14:paraId="52B890E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14:paraId="0D9C39F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68A3906E" w14:textId="77777777" w:rsidTr="00E1335C">
        <w:tc>
          <w:tcPr>
            <w:tcW w:w="5210" w:type="dxa"/>
          </w:tcPr>
          <w:p w14:paraId="568AFF9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14:paraId="2D7B276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56ADDD21" w14:textId="77777777" w:rsidTr="00E1335C">
        <w:tc>
          <w:tcPr>
            <w:tcW w:w="5210" w:type="dxa"/>
          </w:tcPr>
          <w:p w14:paraId="65E8A90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14:paraId="29A9159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77033CC4" w14:textId="77777777" w:rsidTr="00E1335C">
        <w:tc>
          <w:tcPr>
            <w:tcW w:w="5210" w:type="dxa"/>
          </w:tcPr>
          <w:p w14:paraId="6709195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14:paraId="631D52E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523F0FE8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585215EA" w14:textId="77777777" w:rsidR="00723AFD" w:rsidRDefault="00723AFD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  <w:r>
        <w:rPr>
          <w:rStyle w:val="a9"/>
          <w:sz w:val="24"/>
          <w:szCs w:val="24"/>
        </w:rPr>
        <w:footnoteReference w:id="26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9"/>
        <w:gridCol w:w="3399"/>
        <w:gridCol w:w="3397"/>
      </w:tblGrid>
      <w:tr w:rsidR="00723AFD" w:rsidRPr="00E1335C" w14:paraId="03CD99A0" w14:textId="77777777" w:rsidTr="00E1335C">
        <w:tc>
          <w:tcPr>
            <w:tcW w:w="3473" w:type="dxa"/>
          </w:tcPr>
          <w:p w14:paraId="601F9BA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14:paraId="37A35A3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14:paraId="10C8D63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учащихся</w:t>
            </w:r>
          </w:p>
        </w:tc>
      </w:tr>
      <w:tr w:rsidR="00723AFD" w:rsidRPr="00E1335C" w14:paraId="041A2F73" w14:textId="77777777" w:rsidTr="00E1335C">
        <w:tc>
          <w:tcPr>
            <w:tcW w:w="3473" w:type="dxa"/>
          </w:tcPr>
          <w:p w14:paraId="018B4CB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14:paraId="580AEE2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365F610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7654D1DA" w14:textId="77777777" w:rsidTr="00E1335C">
        <w:tc>
          <w:tcPr>
            <w:tcW w:w="3473" w:type="dxa"/>
          </w:tcPr>
          <w:p w14:paraId="7B9B037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14:paraId="04E0473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2B18ED50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0CE72A37" w14:textId="77777777" w:rsidTr="00E1335C">
        <w:tc>
          <w:tcPr>
            <w:tcW w:w="3473" w:type="dxa"/>
          </w:tcPr>
          <w:p w14:paraId="2F03967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14:paraId="37AF962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6620A1A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5C057EE" w14:textId="77777777" w:rsidTr="00E1335C">
        <w:tc>
          <w:tcPr>
            <w:tcW w:w="3473" w:type="dxa"/>
          </w:tcPr>
          <w:p w14:paraId="1B4B3495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14:paraId="2F2CFF3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6C48891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2CB3F30E" w14:textId="77777777" w:rsidTr="00E1335C">
        <w:tc>
          <w:tcPr>
            <w:tcW w:w="3473" w:type="dxa"/>
          </w:tcPr>
          <w:p w14:paraId="2EFA02D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14:paraId="484B4FC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14:paraId="0C40CAE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</w:tbl>
    <w:p w14:paraId="0E802759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65722AD7" w14:textId="77777777"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14:paraId="67E26C12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7"/>
        <w:gridCol w:w="5068"/>
      </w:tblGrid>
      <w:tr w:rsidR="00723AFD" w:rsidRPr="00E1335C" w14:paraId="5DA0D0B1" w14:textId="77777777" w:rsidTr="00E1335C">
        <w:tc>
          <w:tcPr>
            <w:tcW w:w="5210" w:type="dxa"/>
          </w:tcPr>
          <w:p w14:paraId="7458D2F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жителей, занятых в отраслях экономики</w:t>
            </w:r>
            <w:r w:rsidRPr="00E1335C">
              <w:rPr>
                <w:rStyle w:val="a9"/>
                <w:sz w:val="24"/>
                <w:szCs w:val="24"/>
              </w:rPr>
              <w:footnoteReference w:id="27"/>
            </w:r>
          </w:p>
        </w:tc>
        <w:tc>
          <w:tcPr>
            <w:tcW w:w="5211" w:type="dxa"/>
          </w:tcPr>
          <w:p w14:paraId="0EA150AE" w14:textId="77777777" w:rsidR="00723AFD" w:rsidRPr="00E1335C" w:rsidRDefault="00F85432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2111</w:t>
            </w:r>
          </w:p>
        </w:tc>
      </w:tr>
      <w:tr w:rsidR="00723AFD" w:rsidRPr="00E1335C" w14:paraId="7D41DCE3" w14:textId="77777777" w:rsidTr="00E1335C">
        <w:tc>
          <w:tcPr>
            <w:tcW w:w="5210" w:type="dxa"/>
          </w:tcPr>
          <w:p w14:paraId="7D72F9F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Количество безработных жителей</w:t>
            </w:r>
            <w:r w:rsidRPr="00E1335C">
              <w:rPr>
                <w:rStyle w:val="a9"/>
                <w:sz w:val="24"/>
                <w:szCs w:val="24"/>
              </w:rPr>
              <w:footnoteReference w:id="28"/>
            </w:r>
          </w:p>
        </w:tc>
        <w:tc>
          <w:tcPr>
            <w:tcW w:w="5211" w:type="dxa"/>
          </w:tcPr>
          <w:p w14:paraId="3EEBF5CF" w14:textId="77777777" w:rsidR="00723AFD" w:rsidRPr="00E1335C" w:rsidRDefault="00F85432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724</w:t>
            </w:r>
          </w:p>
        </w:tc>
      </w:tr>
      <w:tr w:rsidR="00723AFD" w:rsidRPr="00E1335C" w14:paraId="55374347" w14:textId="77777777" w:rsidTr="00E1335C">
        <w:tc>
          <w:tcPr>
            <w:tcW w:w="5210" w:type="dxa"/>
          </w:tcPr>
          <w:p w14:paraId="62C3F6B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учреждений здравоохранения</w:t>
            </w:r>
            <w:r w:rsidRPr="00E1335C">
              <w:rPr>
                <w:rStyle w:val="a9"/>
                <w:sz w:val="24"/>
                <w:szCs w:val="24"/>
              </w:rPr>
              <w:footnoteReference w:id="29"/>
            </w:r>
          </w:p>
        </w:tc>
        <w:tc>
          <w:tcPr>
            <w:tcW w:w="5211" w:type="dxa"/>
          </w:tcPr>
          <w:p w14:paraId="12DD775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2</w:t>
            </w:r>
          </w:p>
        </w:tc>
      </w:tr>
      <w:tr w:rsidR="00723AFD" w:rsidRPr="00E1335C" w14:paraId="191482BD" w14:textId="77777777" w:rsidTr="00E1335C">
        <w:tc>
          <w:tcPr>
            <w:tcW w:w="5210" w:type="dxa"/>
          </w:tcPr>
          <w:p w14:paraId="441CE75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общеобразовательных учреждений</w:t>
            </w:r>
            <w:r w:rsidRPr="00E1335C">
              <w:rPr>
                <w:rStyle w:val="a9"/>
                <w:sz w:val="24"/>
                <w:szCs w:val="24"/>
              </w:rPr>
              <w:footnoteReference w:id="30"/>
            </w:r>
          </w:p>
        </w:tc>
        <w:tc>
          <w:tcPr>
            <w:tcW w:w="5211" w:type="dxa"/>
          </w:tcPr>
          <w:p w14:paraId="23E4BC32" w14:textId="77777777" w:rsidR="00723AFD" w:rsidRPr="00E1335C" w:rsidRDefault="00EE2175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23AFD" w:rsidRPr="00E1335C" w14:paraId="742D1D97" w14:textId="77777777" w:rsidTr="00E1335C">
        <w:tc>
          <w:tcPr>
            <w:tcW w:w="5210" w:type="dxa"/>
          </w:tcPr>
          <w:p w14:paraId="42E84575" w14:textId="77777777" w:rsidR="00723AFD" w:rsidRPr="00E1335C" w:rsidRDefault="00723AFD" w:rsidP="00E1335C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учащихся в образовательных учреждениях</w:t>
            </w:r>
            <w:r w:rsidRPr="00E1335C">
              <w:rPr>
                <w:rStyle w:val="a9"/>
                <w:sz w:val="24"/>
                <w:szCs w:val="24"/>
              </w:rPr>
              <w:footnoteReference w:id="31"/>
            </w:r>
          </w:p>
        </w:tc>
        <w:tc>
          <w:tcPr>
            <w:tcW w:w="5211" w:type="dxa"/>
          </w:tcPr>
          <w:p w14:paraId="63BD6734" w14:textId="77777777" w:rsidR="00723AFD" w:rsidRPr="00E1335C" w:rsidRDefault="00F85432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</w:t>
            </w:r>
          </w:p>
        </w:tc>
      </w:tr>
      <w:tr w:rsidR="00723AFD" w:rsidRPr="00E1335C" w14:paraId="6CA277A3" w14:textId="77777777" w:rsidTr="00E1335C">
        <w:tc>
          <w:tcPr>
            <w:tcW w:w="5210" w:type="dxa"/>
          </w:tcPr>
          <w:p w14:paraId="01D512A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Общий объем промышленного производства (млн.руб.)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2"/>
            </w:r>
          </w:p>
        </w:tc>
        <w:tc>
          <w:tcPr>
            <w:tcW w:w="5211" w:type="dxa"/>
          </w:tcPr>
          <w:p w14:paraId="663A7B8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083931E3" w14:textId="77777777" w:rsidTr="00E1335C">
        <w:tc>
          <w:tcPr>
            <w:tcW w:w="5210" w:type="dxa"/>
          </w:tcPr>
          <w:p w14:paraId="2FD4878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сельскохозяйственного производства (млн.руб.)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3"/>
            </w:r>
          </w:p>
        </w:tc>
        <w:tc>
          <w:tcPr>
            <w:tcW w:w="5211" w:type="dxa"/>
          </w:tcPr>
          <w:p w14:paraId="075FFB5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4D47B823" w14:textId="77777777" w:rsidTr="00E1335C">
        <w:tc>
          <w:tcPr>
            <w:tcW w:w="5210" w:type="dxa"/>
          </w:tcPr>
          <w:p w14:paraId="153B94A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Средний размер уровня оплаты труда (тыс.руб./мес.)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4"/>
            </w:r>
          </w:p>
        </w:tc>
        <w:tc>
          <w:tcPr>
            <w:tcW w:w="5211" w:type="dxa"/>
          </w:tcPr>
          <w:p w14:paraId="29C38811" w14:textId="50EB5BD9" w:rsidR="00723AFD" w:rsidRPr="00E1335C" w:rsidRDefault="002F0628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723AFD" w:rsidRPr="00E1335C" w14:paraId="2BC7E679" w14:textId="77777777" w:rsidTr="00E1335C">
        <w:tc>
          <w:tcPr>
            <w:tcW w:w="5210" w:type="dxa"/>
          </w:tcPr>
          <w:p w14:paraId="536FE6E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Доходы муниципального бюджета (млн. руб.)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5"/>
            </w:r>
          </w:p>
        </w:tc>
        <w:tc>
          <w:tcPr>
            <w:tcW w:w="5211" w:type="dxa"/>
          </w:tcPr>
          <w:p w14:paraId="06F979F2" w14:textId="25364A10" w:rsidR="00723AFD" w:rsidRPr="009176AC" w:rsidRDefault="009176AC" w:rsidP="00E1335C">
            <w:pPr>
              <w:ind w:firstLine="0"/>
              <w:rPr>
                <w:sz w:val="24"/>
                <w:szCs w:val="24"/>
              </w:rPr>
            </w:pPr>
            <w:r w:rsidRPr="009176AC">
              <w:rPr>
                <w:iCs/>
                <w:color w:val="000000"/>
                <w:sz w:val="24"/>
                <w:szCs w:val="24"/>
              </w:rPr>
              <w:t>40,22</w:t>
            </w:r>
          </w:p>
        </w:tc>
      </w:tr>
      <w:tr w:rsidR="00723AFD" w:rsidRPr="00E1335C" w14:paraId="63A23988" w14:textId="77777777" w:rsidTr="00E1335C">
        <w:tc>
          <w:tcPr>
            <w:tcW w:w="5210" w:type="dxa"/>
          </w:tcPr>
          <w:p w14:paraId="2EE17438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Расходы муниципального бюджета (млн. руб.)</w:t>
            </w:r>
            <w:r w:rsidRPr="00E1335C">
              <w:rPr>
                <w:rStyle w:val="a9"/>
                <w:sz w:val="24"/>
                <w:szCs w:val="24"/>
              </w:rPr>
              <w:t xml:space="preserve"> </w:t>
            </w:r>
            <w:r w:rsidRPr="00E1335C">
              <w:rPr>
                <w:rStyle w:val="a9"/>
                <w:sz w:val="24"/>
                <w:szCs w:val="24"/>
              </w:rPr>
              <w:footnoteReference w:id="36"/>
            </w:r>
          </w:p>
        </w:tc>
        <w:tc>
          <w:tcPr>
            <w:tcW w:w="5211" w:type="dxa"/>
          </w:tcPr>
          <w:p w14:paraId="1A344E08" w14:textId="63A6D376" w:rsidR="00723AFD" w:rsidRPr="00E1335C" w:rsidRDefault="006104E1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42,5</w:t>
            </w:r>
            <w:r w:rsidR="002F0628">
              <w:rPr>
                <w:sz w:val="24"/>
                <w:szCs w:val="24"/>
              </w:rPr>
              <w:t>2</w:t>
            </w:r>
          </w:p>
        </w:tc>
      </w:tr>
    </w:tbl>
    <w:p w14:paraId="61861230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p w14:paraId="6F7497F9" w14:textId="77777777" w:rsidR="00723AFD" w:rsidRPr="00D174A5" w:rsidRDefault="00723AFD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14:paraId="66F711CF" w14:textId="77777777" w:rsidR="00723AFD" w:rsidRPr="00D174A5" w:rsidRDefault="00723AFD" w:rsidP="002C3E76">
      <w:pPr>
        <w:ind w:firstLine="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5097"/>
      </w:tblGrid>
      <w:tr w:rsidR="00723AFD" w:rsidRPr="00E1335C" w14:paraId="461CDBBA" w14:textId="77777777" w:rsidTr="00E1335C">
        <w:tc>
          <w:tcPr>
            <w:tcW w:w="5210" w:type="dxa"/>
          </w:tcPr>
          <w:p w14:paraId="2F7310D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211" w:type="dxa"/>
          </w:tcPr>
          <w:p w14:paraId="6C59A50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0,0</w:t>
            </w:r>
          </w:p>
        </w:tc>
      </w:tr>
      <w:tr w:rsidR="00723AFD" w:rsidRPr="00E1335C" w14:paraId="0858962B" w14:textId="77777777" w:rsidTr="00E1335C">
        <w:tc>
          <w:tcPr>
            <w:tcW w:w="5210" w:type="dxa"/>
          </w:tcPr>
          <w:p w14:paraId="5C2654D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14:paraId="4591E05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color w:val="000000"/>
                <w:sz w:val="24"/>
                <w:szCs w:val="24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 Организовать размещение на информационных стен</w:t>
            </w:r>
            <w:r w:rsidRPr="00E1335C">
              <w:rPr>
                <w:color w:val="000000"/>
                <w:sz w:val="24"/>
                <w:szCs w:val="24"/>
              </w:rPr>
              <w:softHyphen/>
              <w:t>дах информации для требований действующе</w:t>
            </w:r>
            <w:r w:rsidRPr="00E1335C">
              <w:rPr>
                <w:color w:val="000000"/>
                <w:sz w:val="24"/>
                <w:szCs w:val="24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E1335C">
              <w:rPr>
                <w:color w:val="000000"/>
                <w:sz w:val="24"/>
                <w:szCs w:val="24"/>
              </w:rPr>
              <w:softHyphen/>
              <w:t xml:space="preserve">ращаться в случаях совершения в отношении них противоправных действий. </w:t>
            </w:r>
          </w:p>
        </w:tc>
      </w:tr>
      <w:tr w:rsidR="00723AFD" w:rsidRPr="00E1335C" w14:paraId="1CA77CAF" w14:textId="77777777" w:rsidTr="00E1335C">
        <w:tc>
          <w:tcPr>
            <w:tcW w:w="5210" w:type="dxa"/>
          </w:tcPr>
          <w:p w14:paraId="4985AF4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14:paraId="28A352AD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15</w:t>
            </w:r>
          </w:p>
        </w:tc>
      </w:tr>
      <w:tr w:rsidR="00723AFD" w:rsidRPr="00E1335C" w14:paraId="5EF4E8E6" w14:textId="77777777" w:rsidTr="00E1335C">
        <w:tc>
          <w:tcPr>
            <w:tcW w:w="5210" w:type="dxa"/>
          </w:tcPr>
          <w:p w14:paraId="60670423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(тыс.руб.)</w:t>
            </w:r>
          </w:p>
        </w:tc>
        <w:tc>
          <w:tcPr>
            <w:tcW w:w="5211" w:type="dxa"/>
          </w:tcPr>
          <w:p w14:paraId="6B16A641" w14:textId="31AC1417" w:rsidR="00723AFD" w:rsidRPr="00E1335C" w:rsidRDefault="002F0628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</w:t>
            </w:r>
          </w:p>
        </w:tc>
      </w:tr>
      <w:tr w:rsidR="00723AFD" w:rsidRPr="00E1335C" w14:paraId="18D12A16" w14:textId="77777777" w:rsidTr="00E1335C">
        <w:tc>
          <w:tcPr>
            <w:tcW w:w="5210" w:type="dxa"/>
          </w:tcPr>
          <w:p w14:paraId="74979EE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14:paraId="77B93FCA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Информирование жителей,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E1335C">
              <w:rPr>
                <w:color w:val="000000"/>
                <w:sz w:val="24"/>
                <w:szCs w:val="24"/>
              </w:rPr>
              <w:t xml:space="preserve">существляется еженедельный обход </w:t>
            </w:r>
            <w:r w:rsidR="00E52AFE" w:rsidRPr="00E1335C">
              <w:rPr>
                <w:color w:val="000000"/>
                <w:sz w:val="24"/>
                <w:szCs w:val="24"/>
              </w:rPr>
              <w:t>территории Грушевского</w:t>
            </w:r>
            <w:r w:rsidRPr="00E1335C">
              <w:rPr>
                <w:color w:val="000000"/>
                <w:sz w:val="24"/>
                <w:szCs w:val="24"/>
              </w:rPr>
              <w:t xml:space="preserve"> сельского поселения, патрулирования в местах массового скопления людей и отдыха населения</w:t>
            </w:r>
          </w:p>
        </w:tc>
      </w:tr>
      <w:tr w:rsidR="00723AFD" w:rsidRPr="00E1335C" w14:paraId="65D6E479" w14:textId="77777777" w:rsidTr="00E1335C">
        <w:tc>
          <w:tcPr>
            <w:tcW w:w="5210" w:type="dxa"/>
          </w:tcPr>
          <w:p w14:paraId="2B4851A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211" w:type="dxa"/>
          </w:tcPr>
          <w:p w14:paraId="10714E56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19</w:t>
            </w:r>
          </w:p>
        </w:tc>
      </w:tr>
      <w:tr w:rsidR="00723AFD" w:rsidRPr="00E1335C" w14:paraId="0D2D24E5" w14:textId="77777777" w:rsidTr="00E1335C">
        <w:tc>
          <w:tcPr>
            <w:tcW w:w="5210" w:type="dxa"/>
          </w:tcPr>
          <w:p w14:paraId="0007EEB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14:paraId="4B5EC15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5CE25D53" w14:textId="77777777" w:rsidTr="00E1335C">
        <w:tc>
          <w:tcPr>
            <w:tcW w:w="5210" w:type="dxa"/>
          </w:tcPr>
          <w:p w14:paraId="17ED1BF7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14:paraId="7E56A41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310D4917" w14:textId="77777777" w:rsidTr="00E1335C">
        <w:tc>
          <w:tcPr>
            <w:tcW w:w="5210" w:type="dxa"/>
          </w:tcPr>
          <w:p w14:paraId="732317EF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14:paraId="245A2369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47C851FA" w14:textId="77777777" w:rsidTr="00E1335C">
        <w:tc>
          <w:tcPr>
            <w:tcW w:w="5210" w:type="dxa"/>
          </w:tcPr>
          <w:p w14:paraId="65B9B7F1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14:paraId="20D2886C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136144FA" w14:textId="77777777" w:rsidTr="00E1335C">
        <w:tc>
          <w:tcPr>
            <w:tcW w:w="5210" w:type="dxa"/>
          </w:tcPr>
          <w:p w14:paraId="6AFDCD3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14:paraId="25B7B32B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6D19A368" w14:textId="77777777" w:rsidTr="00E1335C">
        <w:tc>
          <w:tcPr>
            <w:tcW w:w="5210" w:type="dxa"/>
          </w:tcPr>
          <w:p w14:paraId="159FE1D2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14:paraId="31A6F534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>-</w:t>
            </w:r>
          </w:p>
        </w:tc>
      </w:tr>
      <w:tr w:rsidR="00723AFD" w:rsidRPr="00E1335C" w14:paraId="780DB9D6" w14:textId="77777777" w:rsidTr="00E1335C">
        <w:tc>
          <w:tcPr>
            <w:tcW w:w="5210" w:type="dxa"/>
          </w:tcPr>
          <w:p w14:paraId="0B9EAC9E" w14:textId="77777777" w:rsidR="00723AFD" w:rsidRPr="00E1335C" w:rsidRDefault="00723AFD" w:rsidP="00E1335C">
            <w:pPr>
              <w:ind w:firstLine="0"/>
              <w:rPr>
                <w:sz w:val="24"/>
                <w:szCs w:val="24"/>
              </w:rPr>
            </w:pPr>
            <w:r w:rsidRPr="00E1335C">
              <w:rPr>
                <w:sz w:val="24"/>
                <w:szCs w:val="24"/>
              </w:rPr>
              <w:t xml:space="preserve">Количество человек, состоящих </w:t>
            </w:r>
            <w:r w:rsidR="00E52AFE" w:rsidRPr="00E1335C">
              <w:rPr>
                <w:sz w:val="24"/>
                <w:szCs w:val="24"/>
              </w:rPr>
              <w:t>в добровольные формирования</w:t>
            </w:r>
            <w:r w:rsidRPr="00E1335C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14:paraId="6150E929" w14:textId="77777777" w:rsidR="00723AFD" w:rsidRPr="00E1335C" w:rsidRDefault="00E52AFE" w:rsidP="00E1335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</w:tbl>
    <w:p w14:paraId="419F2ED1" w14:textId="77777777" w:rsidR="00723AFD" w:rsidRPr="00344D18" w:rsidRDefault="00723AFD" w:rsidP="002C3E76">
      <w:pPr>
        <w:ind w:firstLine="0"/>
        <w:rPr>
          <w:sz w:val="24"/>
          <w:szCs w:val="24"/>
        </w:rPr>
      </w:pPr>
    </w:p>
    <w:sectPr w:rsidR="00723AFD" w:rsidRPr="00344D18" w:rsidSect="00576172">
      <w:pgSz w:w="11906" w:h="16838" w:code="9"/>
      <w:pgMar w:top="1134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BA46" w14:textId="77777777" w:rsidR="00576172" w:rsidRDefault="00576172" w:rsidP="00811913">
      <w:r>
        <w:separator/>
      </w:r>
    </w:p>
  </w:endnote>
  <w:endnote w:type="continuationSeparator" w:id="0">
    <w:p w14:paraId="437C41D7" w14:textId="77777777" w:rsidR="00576172" w:rsidRDefault="00576172" w:rsidP="00811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2E3E8" w14:textId="77777777" w:rsidR="00576172" w:rsidRDefault="00576172" w:rsidP="00811913">
      <w:r>
        <w:separator/>
      </w:r>
    </w:p>
  </w:footnote>
  <w:footnote w:type="continuationSeparator" w:id="0">
    <w:p w14:paraId="0F956CD5" w14:textId="77777777" w:rsidR="00576172" w:rsidRDefault="00576172" w:rsidP="00811913">
      <w:r>
        <w:continuationSeparator/>
      </w:r>
    </w:p>
  </w:footnote>
  <w:footnote w:id="1">
    <w:p w14:paraId="3A81BE28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Поле заполняется в соответствии с официальной датой создания.</w:t>
      </w:r>
    </w:p>
  </w:footnote>
  <w:footnote w:id="2">
    <w:p w14:paraId="1E68CBA4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3">
    <w:p w14:paraId="35591484" w14:textId="77777777" w:rsidR="00723AFD" w:rsidRDefault="00723AFD" w:rsidP="00811913">
      <w:pPr>
        <w:pStyle w:val="a7"/>
      </w:pPr>
      <w:r>
        <w:rPr>
          <w:rStyle w:val="a9"/>
        </w:rPr>
        <w:footnoteRef/>
      </w:r>
      <w:r>
        <w:t xml:space="preserve"> П</w:t>
      </w:r>
      <w:r w:rsidRPr="00811913">
        <w:t>оле заполняется в соответствии с</w:t>
      </w:r>
      <w:r>
        <w:t xml:space="preserve"> данными, указанными в уставе МО.</w:t>
      </w:r>
    </w:p>
  </w:footnote>
  <w:footnote w:id="4">
    <w:p w14:paraId="3574DFCD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</w:t>
      </w:r>
    </w:p>
  </w:footnote>
  <w:footnote w:id="5">
    <w:p w14:paraId="5FBA78C3" w14:textId="77777777" w:rsidR="00723AFD" w:rsidRDefault="00723AFD" w:rsidP="006045D1">
      <w:pPr>
        <w:pStyle w:val="a7"/>
      </w:pPr>
      <w:r>
        <w:rPr>
          <w:rStyle w:val="a9"/>
        </w:rPr>
        <w:footnoteRef/>
      </w:r>
      <w:r>
        <w:t xml:space="preserve"> П</w:t>
      </w:r>
      <w:r w:rsidRPr="006045D1">
        <w:t>оле заполняется</w:t>
      </w:r>
      <w:r>
        <w:t xml:space="preserve"> с использованием следующих источников: </w:t>
      </w:r>
      <w:r w:rsidRPr="006045D1">
        <w:t>акты гражданского состояния</w:t>
      </w:r>
      <w:r>
        <w:t xml:space="preserve">, </w:t>
      </w:r>
      <w:r w:rsidRPr="006045D1">
        <w:t>документы воинского учета</w:t>
      </w:r>
      <w:r>
        <w:t xml:space="preserve">, </w:t>
      </w:r>
      <w:r w:rsidRPr="006045D1">
        <w:t>иные учетные документы</w:t>
      </w:r>
      <w:r>
        <w:t xml:space="preserve">, </w:t>
      </w:r>
      <w:r w:rsidRPr="006045D1">
        <w:t>иные источники</w:t>
      </w:r>
      <w:r>
        <w:t xml:space="preserve">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Источником данных не могут рассматриваться результаты Всероссийских переписей населения. При заполнении графы используется Единый перечень коренных малочисленных народов РФ, утверждённый Постановлением Правительства РФ от 24.03.2000 № 255.</w:t>
      </w:r>
    </w:p>
  </w:footnote>
  <w:footnote w:id="6">
    <w:p w14:paraId="0FB7C103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П</w:t>
      </w:r>
      <w:r w:rsidRPr="006551E1">
        <w:t>оле заполняется</w:t>
      </w:r>
      <w:r>
        <w:t xml:space="preserve"> на основании данных похозяйственного/поквартирного учёта либо результатов социологических исследований (социологические опросы, экспертные опросы и т.д.). Цель сбора информации – отражение процесса динамики численности населения в разрезе сельских и городских поселений.</w:t>
      </w:r>
    </w:p>
  </w:footnote>
  <w:footnote w:id="7">
    <w:p w14:paraId="17744059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551E1">
        <w:t>Поле заполняется на основании данных</w:t>
      </w:r>
      <w:r>
        <w:t xml:space="preserve"> органов записи </w:t>
      </w:r>
      <w:r w:rsidRPr="006551E1">
        <w:t>акт</w:t>
      </w:r>
      <w:r>
        <w:t>ов</w:t>
      </w:r>
      <w:r w:rsidRPr="006551E1">
        <w:t xml:space="preserve"> гражданского состояния</w:t>
      </w:r>
      <w:r>
        <w:t>.</w:t>
      </w:r>
    </w:p>
  </w:footnote>
  <w:footnote w:id="8">
    <w:p w14:paraId="61D548E8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</w:t>
      </w:r>
      <w:r>
        <w:t xml:space="preserve"> организаций здравоохранения по результатам годовой статистической отчётности.</w:t>
      </w:r>
    </w:p>
  </w:footnote>
  <w:footnote w:id="9">
    <w:p w14:paraId="4E5ADD6C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0">
    <w:p w14:paraId="0EED5CB7" w14:textId="77777777" w:rsidR="00723AFD" w:rsidRDefault="00723AFD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1">
    <w:p w14:paraId="430AA236" w14:textId="77777777" w:rsidR="00723AFD" w:rsidRDefault="00723AFD" w:rsidP="00F5035E">
      <w:pPr>
        <w:pStyle w:val="a7"/>
      </w:pPr>
      <w:r>
        <w:rPr>
          <w:rStyle w:val="a9"/>
        </w:rPr>
        <w:footnoteRef/>
      </w:r>
      <w:r>
        <w:t xml:space="preserve"> </w:t>
      </w:r>
      <w:r w:rsidRPr="00E9566B">
        <w:t>Поле заполняется на основании данных органов</w:t>
      </w:r>
      <w:r>
        <w:t xml:space="preserve">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 анализ динамики, географии и этнической структуры прибывших/выбывших мигрантов.</w:t>
      </w:r>
    </w:p>
  </w:footnote>
  <w:footnote w:id="12">
    <w:p w14:paraId="09FDC145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F5035E">
        <w:t>Поле заполняется на основании данных органов регистрационного учёта либо с учётом использования иных источников (экспертные оценки, данные выборочных статистических наблюдений, мониторинга межнациональных отношений, результаты социологических исследований и т.д.). Цель сбора информации –</w:t>
      </w:r>
      <w:r>
        <w:t xml:space="preserve"> оценка объёмов т</w:t>
      </w:r>
      <w:r w:rsidR="003D5AD4">
        <w:t>рудовой миграции. При заполнении</w:t>
      </w:r>
      <w:r>
        <w:t xml:space="preserve"> показателя отражается количество выбывших из МО трудовых мигрантов за год, в том числе отходников. Под отходниками в данном случае понимаются жители населённых пунктов, покидающих место постоянного проживания в поисках заработка в крупных городах на временной основе до одного года.</w:t>
      </w:r>
    </w:p>
  </w:footnote>
  <w:footnote w:id="13">
    <w:p w14:paraId="66EC2AC3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>.</w:t>
      </w:r>
    </w:p>
  </w:footnote>
  <w:footnote w:id="14">
    <w:p w14:paraId="0D316B9C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5">
    <w:p w14:paraId="3BFA014F" w14:textId="77777777" w:rsidR="00723AFD" w:rsidRDefault="00723AFD" w:rsidP="00B654BA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 на основании данных органов регистрационного учёта</w:t>
      </w:r>
      <w:r>
        <w:t xml:space="preserve"> и официальных статистических данных.</w:t>
      </w:r>
    </w:p>
  </w:footnote>
  <w:footnote w:id="16">
    <w:p w14:paraId="0111120A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B654BA">
        <w:t>Поле заполняется</w:t>
      </w:r>
      <w:r>
        <w:t xml:space="preserve"> с учётом данных ведомственного реестра зарегистрированных некоммерческих организаций Минюста России. Заполняется на каждую организацию отдельно.</w:t>
      </w:r>
    </w:p>
  </w:footnote>
  <w:footnote w:id="17">
    <w:p w14:paraId="06EDB10D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на каждую организацию</w:t>
      </w:r>
      <w:r>
        <w:t>, зарегистрированную в реестре национально-культурных автономий.</w:t>
      </w:r>
    </w:p>
  </w:footnote>
  <w:footnote w:id="18">
    <w:p w14:paraId="67ADE1AA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 с учётом данных</w:t>
      </w:r>
      <w:r>
        <w:t xml:space="preserve"> государственного реестра казачьих обществ в РФ.</w:t>
      </w:r>
    </w:p>
  </w:footnote>
  <w:footnote w:id="19">
    <w:p w14:paraId="14B726F7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D2003">
        <w:t>Поле заполняется</w:t>
      </w:r>
      <w:r>
        <w:t xml:space="preserve"> по данным органов местного самоуправления.</w:t>
      </w:r>
    </w:p>
  </w:footnote>
  <w:footnote w:id="20">
    <w:p w14:paraId="515E989D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1">
    <w:p w14:paraId="3511926E" w14:textId="77777777" w:rsidR="00723AFD" w:rsidRDefault="00723AFD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и культурой МО.</w:t>
      </w:r>
    </w:p>
  </w:footnote>
  <w:footnote w:id="22">
    <w:p w14:paraId="7E2B662A" w14:textId="77777777" w:rsidR="00723AFD" w:rsidRDefault="00723AFD" w:rsidP="009969AF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>Поле заполняется по данным</w:t>
      </w:r>
      <w:r>
        <w:t xml:space="preserve"> органов управления образованием МО.</w:t>
      </w:r>
    </w:p>
  </w:footnote>
  <w:footnote w:id="23">
    <w:p w14:paraId="61FB6226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9969AF">
        <w:t xml:space="preserve">Поле заполняется </w:t>
      </w:r>
      <w:r>
        <w:t>согласно</w:t>
      </w:r>
      <w:r w:rsidRPr="009969AF">
        <w:t xml:space="preserve"> данным</w:t>
      </w:r>
      <w:r>
        <w:t xml:space="preserve"> общеобразовательных организаций. При заполнении графы используются обобщённые данные, заполняемые </w:t>
      </w:r>
      <w:r w:rsidRPr="009969AF">
        <w:t>общеобразовательн</w:t>
      </w:r>
      <w:r>
        <w:t>ой</w:t>
      </w:r>
      <w:r w:rsidRPr="009969AF">
        <w:t xml:space="preserve"> организаци</w:t>
      </w:r>
      <w:r>
        <w:t>е</w:t>
      </w:r>
      <w:r w:rsidRPr="009969AF">
        <w:t>й</w:t>
      </w:r>
      <w:r>
        <w:t xml:space="preserve"> по форме № Д-7 «Сведения о распределении учреждений, реализующих программы общего образования, и обучающихся по языку обучения и по изучению родного (нерусского) языка» (приложение № 8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24">
    <w:p w14:paraId="03F1469E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366EEE">
        <w:t>Поле заполняется на каждую организацию</w:t>
      </w:r>
      <w:r>
        <w:t xml:space="preserve">, зарегистрированную в </w:t>
      </w:r>
      <w:r w:rsidRPr="00366EEE">
        <w:t>ведомственно</w:t>
      </w:r>
      <w:r>
        <w:t>м</w:t>
      </w:r>
      <w:r w:rsidRPr="00366EEE">
        <w:t xml:space="preserve"> реестр</w:t>
      </w:r>
      <w:r>
        <w:t>е</w:t>
      </w:r>
      <w:r w:rsidRPr="00366EEE">
        <w:t xml:space="preserve"> </w:t>
      </w:r>
      <w:r>
        <w:t>Минюста России.</w:t>
      </w:r>
    </w:p>
  </w:footnote>
  <w:footnote w:id="25">
    <w:p w14:paraId="5A2EC3B5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каждую</w:t>
      </w:r>
      <w:r>
        <w:t xml:space="preserve"> группу по данным органов местного самоуправления либо экспертной оценки.</w:t>
      </w:r>
    </w:p>
  </w:footnote>
  <w:footnote w:id="26">
    <w:p w14:paraId="4F16EC51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640BAB">
        <w:t>Поле заполняется на основании данных</w:t>
      </w:r>
      <w:r>
        <w:t xml:space="preserve"> религиозных организаций. </w:t>
      </w:r>
      <w:r w:rsidRPr="00640BAB">
        <w:t>Цель сбора информации – оценка</w:t>
      </w:r>
      <w:r>
        <w:t xml:space="preserve"> степени и конфессиональной структуры культивирования религиозных ценностей.</w:t>
      </w:r>
    </w:p>
  </w:footnote>
  <w:footnote w:id="27">
    <w:p w14:paraId="3D74B90A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8">
    <w:p w14:paraId="41EB97C3" w14:textId="77777777"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29">
    <w:p w14:paraId="0629F999" w14:textId="77777777"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0">
    <w:p w14:paraId="13590953" w14:textId="77777777"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1">
    <w:p w14:paraId="59C7651B" w14:textId="77777777" w:rsidR="00723AFD" w:rsidRDefault="00723AFD">
      <w:pPr>
        <w:pStyle w:val="a7"/>
      </w:pPr>
      <w:r>
        <w:rPr>
          <w:rStyle w:val="a9"/>
        </w:rPr>
        <w:footnoteRef/>
      </w:r>
      <w:r>
        <w:t xml:space="preserve"> Поле заполняется по</w:t>
      </w:r>
      <w:r w:rsidRPr="00534ED8">
        <w:t xml:space="preserve"> данным </w:t>
      </w:r>
      <w:r>
        <w:t>органов управления образованием</w:t>
      </w:r>
      <w:r w:rsidRPr="00534ED8">
        <w:t xml:space="preserve">. При заполнении графы используются обобщённые данные, заполняемые общеобразовательной организацией по форме № </w:t>
      </w:r>
      <w:r>
        <w:t>ОШ-1</w:t>
      </w:r>
      <w:r w:rsidRPr="00534ED8">
        <w:t xml:space="preserve"> «Сведения о</w:t>
      </w:r>
      <w:r>
        <w:t>б</w:t>
      </w:r>
      <w:r w:rsidRPr="00534ED8">
        <w:t xml:space="preserve"> учреждени</w:t>
      </w:r>
      <w:r>
        <w:t>и</w:t>
      </w:r>
      <w:r w:rsidRPr="00534ED8">
        <w:t>, реализующ</w:t>
      </w:r>
      <w:r>
        <w:t>ем программы общего образования» (п</w:t>
      </w:r>
      <w:r w:rsidRPr="00534ED8">
        <w:t xml:space="preserve">риложение № </w:t>
      </w:r>
      <w:r>
        <w:t>2</w:t>
      </w:r>
      <w:r w:rsidRPr="00534ED8">
        <w:t xml:space="preserve"> к приказу Росстата от 27.08.2012 № 466 «Об утверждении статистического инструментария для организации Министерством образования и науки РФ федерального статистического наблюдения за деятельностью образовательных учреждений»).</w:t>
      </w:r>
    </w:p>
  </w:footnote>
  <w:footnote w:id="32">
    <w:p w14:paraId="517EA03D" w14:textId="77777777"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3">
    <w:p w14:paraId="01D61F6D" w14:textId="77777777"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4">
    <w:p w14:paraId="0E805538" w14:textId="77777777"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5">
    <w:p w14:paraId="6C51F6CC" w14:textId="77777777"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  <w:footnote w:id="36">
    <w:p w14:paraId="1F75DC75" w14:textId="77777777" w:rsidR="00723AFD" w:rsidRDefault="00723AFD" w:rsidP="00534ED8">
      <w:pPr>
        <w:pStyle w:val="a7"/>
      </w:pPr>
      <w:r>
        <w:rPr>
          <w:rStyle w:val="a9"/>
        </w:rPr>
        <w:footnoteRef/>
      </w:r>
      <w:r>
        <w:t xml:space="preserve"> </w:t>
      </w:r>
      <w:r w:rsidRPr="00534ED8">
        <w:t>Поле заполняется по данным органов местного самоуправления</w:t>
      </w:r>
      <w:r>
        <w:t xml:space="preserve">. </w:t>
      </w:r>
      <w:r w:rsidRPr="00534ED8">
        <w:t>Цель сбора информации –</w:t>
      </w:r>
      <w:r>
        <w:t xml:space="preserve"> оценка социально-экономической напряжённости в МО.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298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69"/>
    <w:rsid w:val="00014F57"/>
    <w:rsid w:val="00050EB1"/>
    <w:rsid w:val="00057389"/>
    <w:rsid w:val="00081CC4"/>
    <w:rsid w:val="000A0B4F"/>
    <w:rsid w:val="000A3F64"/>
    <w:rsid w:val="000E085C"/>
    <w:rsid w:val="00127B66"/>
    <w:rsid w:val="001323B9"/>
    <w:rsid w:val="001452E5"/>
    <w:rsid w:val="00181DE4"/>
    <w:rsid w:val="001871B1"/>
    <w:rsid w:val="001A6395"/>
    <w:rsid w:val="001D15E2"/>
    <w:rsid w:val="00223DA9"/>
    <w:rsid w:val="002612C5"/>
    <w:rsid w:val="002B19B5"/>
    <w:rsid w:val="002C3E76"/>
    <w:rsid w:val="002F0628"/>
    <w:rsid w:val="00313468"/>
    <w:rsid w:val="00321EDA"/>
    <w:rsid w:val="00344D18"/>
    <w:rsid w:val="003525AC"/>
    <w:rsid w:val="00354546"/>
    <w:rsid w:val="003603F5"/>
    <w:rsid w:val="00366EEE"/>
    <w:rsid w:val="00375E69"/>
    <w:rsid w:val="003D5AD4"/>
    <w:rsid w:val="003E03AB"/>
    <w:rsid w:val="003E7653"/>
    <w:rsid w:val="003F35A1"/>
    <w:rsid w:val="004060C0"/>
    <w:rsid w:val="00420363"/>
    <w:rsid w:val="00497D3A"/>
    <w:rsid w:val="004D64BB"/>
    <w:rsid w:val="005064C7"/>
    <w:rsid w:val="00521352"/>
    <w:rsid w:val="00523B6D"/>
    <w:rsid w:val="00534ED8"/>
    <w:rsid w:val="00551D42"/>
    <w:rsid w:val="00554E66"/>
    <w:rsid w:val="00575776"/>
    <w:rsid w:val="00576172"/>
    <w:rsid w:val="00597631"/>
    <w:rsid w:val="005C3CB4"/>
    <w:rsid w:val="005C4D2F"/>
    <w:rsid w:val="006005EE"/>
    <w:rsid w:val="006045D1"/>
    <w:rsid w:val="006104E1"/>
    <w:rsid w:val="00640BAB"/>
    <w:rsid w:val="006551E1"/>
    <w:rsid w:val="00683EAE"/>
    <w:rsid w:val="00691CEB"/>
    <w:rsid w:val="006962EA"/>
    <w:rsid w:val="006A67B2"/>
    <w:rsid w:val="006D2003"/>
    <w:rsid w:val="006F7DC8"/>
    <w:rsid w:val="007160A5"/>
    <w:rsid w:val="00723AFD"/>
    <w:rsid w:val="007552D7"/>
    <w:rsid w:val="007618BF"/>
    <w:rsid w:val="0078775D"/>
    <w:rsid w:val="007A7E86"/>
    <w:rsid w:val="007D5BCA"/>
    <w:rsid w:val="007F0FA7"/>
    <w:rsid w:val="00811913"/>
    <w:rsid w:val="00816821"/>
    <w:rsid w:val="008D68C7"/>
    <w:rsid w:val="008E4A6C"/>
    <w:rsid w:val="00914078"/>
    <w:rsid w:val="009176AC"/>
    <w:rsid w:val="00927D24"/>
    <w:rsid w:val="00974539"/>
    <w:rsid w:val="009969AF"/>
    <w:rsid w:val="009B3DFB"/>
    <w:rsid w:val="009E6F05"/>
    <w:rsid w:val="00A216AB"/>
    <w:rsid w:val="00A30447"/>
    <w:rsid w:val="00A40ED0"/>
    <w:rsid w:val="00B14F4C"/>
    <w:rsid w:val="00B15AD2"/>
    <w:rsid w:val="00B40C58"/>
    <w:rsid w:val="00B47B07"/>
    <w:rsid w:val="00B654BA"/>
    <w:rsid w:val="00B75459"/>
    <w:rsid w:val="00B8463E"/>
    <w:rsid w:val="00BC3283"/>
    <w:rsid w:val="00C472DF"/>
    <w:rsid w:val="00C523F7"/>
    <w:rsid w:val="00C65A68"/>
    <w:rsid w:val="00C739C7"/>
    <w:rsid w:val="00CA0A86"/>
    <w:rsid w:val="00CA0B32"/>
    <w:rsid w:val="00CE06F4"/>
    <w:rsid w:val="00D174A5"/>
    <w:rsid w:val="00D241DA"/>
    <w:rsid w:val="00D3706D"/>
    <w:rsid w:val="00D465E4"/>
    <w:rsid w:val="00DC4F94"/>
    <w:rsid w:val="00DD2B4A"/>
    <w:rsid w:val="00DD5530"/>
    <w:rsid w:val="00DF45A0"/>
    <w:rsid w:val="00E1335C"/>
    <w:rsid w:val="00E30116"/>
    <w:rsid w:val="00E31ADF"/>
    <w:rsid w:val="00E52AFE"/>
    <w:rsid w:val="00E9566B"/>
    <w:rsid w:val="00EB16E8"/>
    <w:rsid w:val="00EE2175"/>
    <w:rsid w:val="00EF3964"/>
    <w:rsid w:val="00F34FB5"/>
    <w:rsid w:val="00F3643E"/>
    <w:rsid w:val="00F5035E"/>
    <w:rsid w:val="00F76BE1"/>
    <w:rsid w:val="00F85432"/>
    <w:rsid w:val="00F94B87"/>
    <w:rsid w:val="00FA23D9"/>
    <w:rsid w:val="00FA4C65"/>
    <w:rsid w:val="00FB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73B36"/>
  <w15:docId w15:val="{B2A7845A-3D36-43BC-A3BD-70EA57C2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5E"/>
    <w:pPr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C3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rsid w:val="00811913"/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semiHidden/>
    <w:locked/>
    <w:rsid w:val="00811913"/>
    <w:rPr>
      <w:rFonts w:cs="Times New Roman"/>
      <w:sz w:val="20"/>
      <w:szCs w:val="20"/>
    </w:rPr>
  </w:style>
  <w:style w:type="character" w:styleId="a6">
    <w:name w:val="endnote reference"/>
    <w:uiPriority w:val="99"/>
    <w:semiHidden/>
    <w:rsid w:val="00811913"/>
    <w:rPr>
      <w:rFonts w:cs="Times New Roman"/>
      <w:vertAlign w:val="superscript"/>
    </w:rPr>
  </w:style>
  <w:style w:type="paragraph" w:styleId="a7">
    <w:name w:val="footnote text"/>
    <w:basedOn w:val="a"/>
    <w:link w:val="a8"/>
    <w:uiPriority w:val="99"/>
    <w:semiHidden/>
    <w:rsid w:val="00811913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sid w:val="00811913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811913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D174A5"/>
    <w:pPr>
      <w:ind w:left="720"/>
      <w:contextualSpacing/>
    </w:pPr>
  </w:style>
  <w:style w:type="paragraph" w:styleId="ad">
    <w:name w:val="No Spacing"/>
    <w:uiPriority w:val="99"/>
    <w:qFormat/>
    <w:rsid w:val="0078775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Ирина АдмГрушСП</cp:lastModifiedBy>
  <cp:revision>5</cp:revision>
  <cp:lastPrinted>2023-01-23T06:31:00Z</cp:lastPrinted>
  <dcterms:created xsi:type="dcterms:W3CDTF">2024-01-17T11:37:00Z</dcterms:created>
  <dcterms:modified xsi:type="dcterms:W3CDTF">2024-01-17T12:27:00Z</dcterms:modified>
</cp:coreProperties>
</file>