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09" w:rsidRPr="006C5C09" w:rsidRDefault="006C5C09" w:rsidP="006C5C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6C5C09">
        <w:rPr>
          <w:rFonts w:ascii="Times New Roman" w:eastAsia="Times New Roman" w:hAnsi="Times New Roman" w:cs="Times New Roman"/>
          <w:sz w:val="39"/>
          <w:szCs w:val="39"/>
          <w:lang w:eastAsia="ru-RU"/>
        </w:rPr>
        <w:t xml:space="preserve">Как создать территориальное общественное самоуправление (ТОС)? </w:t>
      </w:r>
    </w:p>
    <w:p w:rsidR="006C5C09" w:rsidRPr="006C5C09" w:rsidRDefault="006C5C09" w:rsidP="006C5C0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Федеральным законом от 06.10.2003 №131-ФЗ «Об общих принципах организации местного самоуправления» порядок организации и осуществления территориального общественного самоуправления (ТОС) определяется уставом муниципального образования и (или) нормативными правовыми актами представительного органа муниципального образования. </w:t>
      </w:r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ОСНОВНЫЕ ЭТАПЫ СОЗДАНИЯ ТОС</w:t>
      </w:r>
      <w:bookmarkStart w:id="0" w:name="_GoBack"/>
      <w:bookmarkEnd w:id="0"/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ЭТАП 1. </w:t>
      </w:r>
      <w:hyperlink r:id="rId5" w:anchor="etap1" w:history="1">
        <w:r w:rsidRPr="006C5C0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Создание инициативной группы и проведение предварительных организационных мероприятий</w:t>
        </w:r>
      </w:hyperlink>
      <w:r w:rsidRPr="006C5C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ЭТАП 2. </w:t>
      </w:r>
      <w:hyperlink r:id="rId6" w:anchor="etap2" w:history="1">
        <w:r w:rsidRPr="006C5C0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Установление границ ТОС</w:t>
        </w:r>
      </w:hyperlink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ЭТАП 3. </w:t>
      </w:r>
      <w:hyperlink r:id="rId7" w:anchor="etap3" w:history="1">
        <w:r w:rsidRPr="006C5C0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Организация и проведение учредительного собрания (</w:t>
        </w:r>
        <w:proofErr w:type="gramStart"/>
        <w:r w:rsidRPr="006C5C0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конференции)  жителей</w:t>
        </w:r>
        <w:proofErr w:type="gramEnd"/>
        <w:r w:rsidRPr="006C5C0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-участников ТОС</w:t>
        </w:r>
      </w:hyperlink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ЭТАП 4. </w:t>
      </w:r>
      <w:hyperlink r:id="rId8" w:anchor="etap4" w:history="1">
        <w:r w:rsidRPr="006C5C0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Регистрация устава ТОС</w:t>
        </w:r>
      </w:hyperlink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C5C09" w:rsidRPr="006C5C09" w:rsidRDefault="006C5C09" w:rsidP="006C5C09">
      <w:pPr>
        <w:spacing w:before="300" w:after="150" w:line="240" w:lineRule="auto"/>
        <w:outlineLvl w:val="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etap1"/>
      <w:bookmarkEnd w:id="1"/>
      <w:r w:rsidRPr="006C5C09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 1. Создание инициативной группы и проведение предварительных организационных мероприятий </w:t>
      </w:r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создания ТОС необходимо образовать инициативную группу из числа граждан, проживающих на соответствующей территории и </w:t>
      </w:r>
      <w:proofErr w:type="gramStart"/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достигших  16</w:t>
      </w:r>
      <w:proofErr w:type="gramEnd"/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-летнего возраста. </w:t>
      </w:r>
      <w:r w:rsidRPr="006C5C0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(Количество членов инициативной группы не регламентировано и определяется инициативными гражданами самостоятельно)</w:t>
      </w:r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 </w:t>
      </w:r>
      <w:hyperlink r:id="rId9" w:tgtFrame="_blank" w:tooltip="Проект устава ТОС" w:history="1">
        <w:r w:rsidRPr="006C5C0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проект устава ТОС</w:t>
        </w:r>
      </w:hyperlink>
      <w:r w:rsidRPr="006C5C09">
        <w:rPr>
          <w:rFonts w:ascii="Times New Roman" w:eastAsia="Times New Roman" w:hAnsi="Times New Roman" w:cs="Times New Roman"/>
          <w:sz w:val="17"/>
          <w:szCs w:val="17"/>
          <w:lang w:eastAsia="ru-RU"/>
        </w:rPr>
        <w:t>(.rtf 287 Кб Размещен: 18.10.2017 17:38)</w:t>
      </w: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, определить его наименование.</w:t>
      </w:r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6C5C09" w:rsidRPr="006C5C09" w:rsidTr="006C5C09">
        <w:tc>
          <w:tcPr>
            <w:tcW w:w="0" w:type="auto"/>
            <w:vAlign w:val="center"/>
            <w:hideMark/>
          </w:tcPr>
          <w:p w:rsidR="006C5C09" w:rsidRPr="006C5C09" w:rsidRDefault="006C5C09" w:rsidP="006C5C09">
            <w:pPr>
              <w:spacing w:before="30" w:after="3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ч. 9, 10 ст.27 Федерального закона от 06.10.2003 №131-ФЗ «Об общих принципах организации местного самоуправления» в уставе ТОС устанавливаются:</w:t>
            </w:r>
          </w:p>
          <w:p w:rsidR="006C5C09" w:rsidRPr="006C5C09" w:rsidRDefault="006C5C09" w:rsidP="006C5C09">
            <w:pPr>
              <w:spacing w:before="30" w:after="3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территория, на которой оно осуществляется;</w:t>
            </w:r>
            <w:r w:rsidRPr="006C5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2) цели, задачи, формы и основные направления деятельности ТОС;</w:t>
            </w:r>
            <w:r w:rsidRPr="006C5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3) порядок формирования, прекращения полномочий, права и обязанности, срок полномочий органов ТОС;</w:t>
            </w:r>
            <w:r w:rsidRPr="006C5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4) порядок принятия решений;</w:t>
            </w:r>
            <w:r w:rsidRPr="006C5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5) порядок приобретения имущества, а также порядок пользования и распоряжения указанным имуществом и финансовыми средствами;</w:t>
            </w:r>
            <w:r w:rsidRPr="006C5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6) порядок прекращения осуществления ТОС.</w:t>
            </w:r>
          </w:p>
          <w:p w:rsidR="006C5C09" w:rsidRPr="006C5C09" w:rsidRDefault="006C5C09" w:rsidP="006C5C09">
            <w:pPr>
              <w:spacing w:before="30" w:after="3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требования к уставу ТОС органами местного самоуправления устанавливаться не могут.</w:t>
            </w:r>
          </w:p>
        </w:tc>
      </w:tr>
    </w:tbl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инициативной группе необходимо определить предполагаемые границы территории, на которой будет осуществляться деятельность ТОС, и получить одобрение у жителей соответствующей территории</w:t>
      </w:r>
      <w:r w:rsidRPr="006C5C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hyperlink r:id="rId10" w:tgtFrame="_blank" w:tooltip="Форма подписных листов" w:history="1">
        <w:r w:rsidRPr="006C5C0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(форма подписных листов)</w:t>
        </w:r>
      </w:hyperlink>
      <w:r w:rsidRPr="006C5C09">
        <w:rPr>
          <w:rFonts w:ascii="Times New Roman" w:eastAsia="Times New Roman" w:hAnsi="Times New Roman" w:cs="Times New Roman"/>
          <w:sz w:val="17"/>
          <w:szCs w:val="17"/>
          <w:lang w:eastAsia="ru-RU"/>
        </w:rPr>
        <w:t>(.rtf 63 Кб Размещен: 18.10.2017 17:09)</w:t>
      </w: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Деятельность инициативной группы оформляется </w:t>
      </w:r>
      <w:hyperlink r:id="rId11" w:tgtFrame="_blank" w:tooltip="Форма протокола" w:history="1">
        <w:r w:rsidRPr="006C5C0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протоколом</w:t>
        </w:r>
      </w:hyperlink>
      <w:r w:rsidRPr="006C5C09">
        <w:rPr>
          <w:rFonts w:ascii="Times New Roman" w:eastAsia="Times New Roman" w:hAnsi="Times New Roman" w:cs="Times New Roman"/>
          <w:sz w:val="17"/>
          <w:szCs w:val="17"/>
          <w:lang w:eastAsia="ru-RU"/>
        </w:rPr>
        <w:t>(.rtf 68 Кб Размещен: 18.10.2017 17:30)</w:t>
      </w:r>
      <w:r w:rsidRPr="006C5C0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.</w:t>
      </w: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предварительном собрании инициативной группы могут быть дополнительно рассмотрены и другие вопросы, связанные с организационными мероприятиями. </w:t>
      </w:r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C5C09" w:rsidRPr="006C5C09" w:rsidRDefault="006C5C09" w:rsidP="006C5C09">
      <w:pPr>
        <w:spacing w:before="300" w:after="150" w:line="240" w:lineRule="auto"/>
        <w:outlineLvl w:val="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etap2"/>
      <w:bookmarkEnd w:id="2"/>
      <w:r w:rsidRPr="006C5C09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 2. Установление границ ТОС </w:t>
      </w:r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После проведения предварительных организационных мероприятий по определению предполагаемых границ территории ТОС, необходимо подать  </w:t>
      </w:r>
      <w:hyperlink r:id="rId12" w:history="1">
        <w:r w:rsidRPr="006C5C09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ru-RU"/>
          </w:rPr>
          <w:t>заявление об установлении границ ТОС</w:t>
        </w:r>
      </w:hyperlink>
      <w:r w:rsidRPr="006C5C09">
        <w:rPr>
          <w:rFonts w:ascii="Times New Roman" w:eastAsia="Times New Roman" w:hAnsi="Times New Roman" w:cs="Times New Roman"/>
          <w:sz w:val="17"/>
          <w:szCs w:val="17"/>
          <w:lang w:eastAsia="ru-RU"/>
        </w:rPr>
        <w:t>(.rtf 43 Кб Размещен: 18.10.2017 17:51)</w:t>
      </w:r>
      <w:r w:rsidRPr="006C5C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 администрацию муниципального образования</w:t>
      </w: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К заявлению </w:t>
      </w: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прикладываются подписные листы и описание границ данной территории, на которой предполагается осуществление ТОС.  </w:t>
      </w:r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Администрация муниципального образования, получившая соответствующее заявление, рассматривает документы, готовит заключение о возможности установления границ ТОС, разрабатывает и направляет проект решения в представительный орган муниципального образования с описанием границ создаваемого ТОС. Представительный орган муниципального образования на очередном заседании рассматривает и утверждает вышеназванный проект решения. </w:t>
      </w:r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C5C09" w:rsidRPr="006C5C09" w:rsidRDefault="006C5C09" w:rsidP="006C5C09">
      <w:pPr>
        <w:spacing w:before="300" w:after="270" w:line="240" w:lineRule="auto"/>
        <w:outlineLvl w:val="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etap3"/>
      <w:bookmarkEnd w:id="3"/>
      <w:r w:rsidRPr="006C5C09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 3. Организация и проведение учредительного собрания (</w:t>
      </w:r>
      <w:proofErr w:type="gramStart"/>
      <w:r w:rsidRPr="006C5C0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конференции)  жителей</w:t>
      </w:r>
      <w:proofErr w:type="gramEnd"/>
      <w:r w:rsidRPr="006C5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-участников ТОС </w:t>
      </w: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6C5C09" w:rsidRPr="006C5C09" w:rsidTr="006C5C09">
        <w:tc>
          <w:tcPr>
            <w:tcW w:w="0" w:type="auto"/>
            <w:vAlign w:val="center"/>
            <w:hideMark/>
          </w:tcPr>
          <w:p w:rsidR="006C5C09" w:rsidRPr="006C5C09" w:rsidRDefault="006C5C09" w:rsidP="006C5C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Собрание</w:t>
            </w:r>
            <w:r w:rsidRPr="006C5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по вопросам организации и осуществления ТОС – это когда в нем принимают участие жители соответствующей территории, достигшие 16-летнего возраста.</w:t>
            </w:r>
            <w:r w:rsidRPr="006C5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C5C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Конференция</w:t>
            </w:r>
            <w:r w:rsidRPr="006C5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по вопросам организации и осуществления ТОС – это когда в ней принимают участие избранные делегаты, представляющие жителей соответствующей территории, достигших 16-летнего возраста.</w:t>
            </w:r>
          </w:p>
        </w:tc>
      </w:tr>
    </w:tbl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</w:t>
      </w:r>
      <w:r w:rsidRPr="006C5C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hyperlink r:id="rId13" w:tgtFrame="_blank" w:tooltip="Форма протокола" w:history="1">
        <w:r w:rsidRPr="006C5C0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протоколом учредительного собрания (конференции)</w:t>
        </w:r>
      </w:hyperlink>
      <w:r w:rsidRPr="006C5C09">
        <w:rPr>
          <w:rFonts w:ascii="Times New Roman" w:eastAsia="Times New Roman" w:hAnsi="Times New Roman" w:cs="Times New Roman"/>
          <w:sz w:val="17"/>
          <w:szCs w:val="17"/>
          <w:lang w:eastAsia="ru-RU"/>
        </w:rPr>
        <w:t>(.rtf 105 Кб Размещен: 18.10.2017 17:12)</w:t>
      </w: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Уведомление о проведении учредительного собрания (конференции) должно быть доведено до каждого жителя, достигшего 16-летнего возраста, проживающего на территории создаваемого ТОС, либо доведено под роспись в </w:t>
      </w:r>
      <w:hyperlink r:id="rId14" w:tgtFrame="_blank" w:tooltip="Форма документа" w:history="1">
        <w:r w:rsidRPr="006C5C0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листе уведомления</w:t>
        </w:r>
      </w:hyperlink>
      <w:r w:rsidRPr="006C5C09">
        <w:rPr>
          <w:rFonts w:ascii="Times New Roman" w:eastAsia="Times New Roman" w:hAnsi="Times New Roman" w:cs="Times New Roman"/>
          <w:sz w:val="17"/>
          <w:szCs w:val="17"/>
          <w:lang w:eastAsia="ru-RU"/>
        </w:rPr>
        <w:t>(.rtf 66 Кб Размещен: 18.10.2017 17:31)</w:t>
      </w: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 открытием собрания (конференции) обязательно заполняется </w:t>
      </w:r>
      <w:hyperlink r:id="rId15" w:tgtFrame="_blank" w:tooltip="Форма документа" w:history="1">
        <w:r w:rsidRPr="006C5C0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список граждан, принявших участие</w:t>
        </w:r>
      </w:hyperlink>
      <w:r w:rsidRPr="006C5C09">
        <w:rPr>
          <w:rFonts w:ascii="Times New Roman" w:eastAsia="Times New Roman" w:hAnsi="Times New Roman" w:cs="Times New Roman"/>
          <w:sz w:val="17"/>
          <w:szCs w:val="17"/>
          <w:lang w:eastAsia="ru-RU"/>
        </w:rPr>
        <w:t>(.rtf 63 Кб Размещен: 18.10.2017 17:09)</w:t>
      </w: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6C5C09" w:rsidRPr="006C5C09" w:rsidTr="006C5C09">
        <w:tc>
          <w:tcPr>
            <w:tcW w:w="0" w:type="auto"/>
            <w:vAlign w:val="center"/>
            <w:hideMark/>
          </w:tcPr>
          <w:p w:rsidR="006C5C09" w:rsidRPr="006C5C09" w:rsidRDefault="006C5C09" w:rsidP="006C5C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делегатов, представляющих не менее одной трети жителей соответствующей территории, достигших 16-летнего возраста</w:t>
            </w:r>
          </w:p>
        </w:tc>
      </w:tr>
    </w:tbl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C5C09" w:rsidRPr="006C5C09" w:rsidRDefault="006C5C09" w:rsidP="006C5C09">
      <w:pPr>
        <w:spacing w:before="300" w:after="150" w:line="240" w:lineRule="auto"/>
        <w:outlineLvl w:val="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etap4"/>
      <w:bookmarkEnd w:id="4"/>
      <w:r w:rsidRPr="006C5C09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 4. Регистрация устава ТОС</w:t>
      </w:r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После проведения учредительного собрания (конференции) граждан и подготовки </w:t>
      </w:r>
      <w:proofErr w:type="gramStart"/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учредительных  документов</w:t>
      </w:r>
      <w:proofErr w:type="gramEnd"/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можно перейти к процедуре регистрации ТОС.</w:t>
      </w:r>
    </w:p>
    <w:p w:rsidR="006C5C09" w:rsidRPr="006C5C09" w:rsidRDefault="006C5C09" w:rsidP="006C5C09">
      <w:pPr>
        <w:spacing w:before="30"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Действующее законодательство предусматривает возможность зарегистрировать ТОС:</w:t>
      </w:r>
    </w:p>
    <w:p w:rsidR="006C5C09" w:rsidRPr="006C5C09" w:rsidRDefault="006C5C09" w:rsidP="006C5C09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 присвоения статуса юридического лица – в администрации муниципального образования;</w:t>
      </w:r>
    </w:p>
    <w:p w:rsidR="006C5C09" w:rsidRPr="006C5C09" w:rsidRDefault="006C5C09" w:rsidP="006C5C09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sz w:val="21"/>
          <w:szCs w:val="21"/>
          <w:lang w:eastAsia="ru-RU"/>
        </w:rPr>
        <w:t>с присвоением статуса юридического лица в организационно-правовой форме некоммерческой организации – в федеральном органе исполнительной власти, уполномоченном в сфере регистрации некоммерческих организаций, или его территориальном органе.</w:t>
      </w:r>
    </w:p>
    <w:p w:rsidR="006C5C09" w:rsidRPr="006C5C09" w:rsidRDefault="006C5C09" w:rsidP="006C5C0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C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47"/>
      </w:tblGrid>
      <w:tr w:rsidR="006C5C09" w:rsidRPr="006C5C09" w:rsidTr="006C5C09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C09" w:rsidRPr="006C5C09" w:rsidRDefault="006C5C09" w:rsidP="006C5C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  в</w:t>
            </w:r>
            <w:proofErr w:type="gramEnd"/>
            <w:r w:rsidRPr="006C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</w:p>
          <w:p w:rsidR="006C5C09" w:rsidRPr="006C5C09" w:rsidRDefault="006C5C09" w:rsidP="006C5C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регистрации устава устанавливается представительным органом муниципального образования</w:t>
            </w:r>
          </w:p>
          <w:p w:rsidR="006C5C09" w:rsidRPr="006C5C09" w:rsidRDefault="006C5C09" w:rsidP="006C5C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C09" w:rsidRPr="006C5C09" w:rsidRDefault="006C5C09" w:rsidP="006C5C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в управлении Минюста России по Ростовской области</w:t>
            </w:r>
          </w:p>
          <w:p w:rsidR="006C5C09" w:rsidRPr="006C5C09" w:rsidRDefault="006C5C09" w:rsidP="006C5C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регистрации ТОС в форме некоммерческой организации регламентирован ст. 13.1 Федерального </w:t>
            </w: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от 12.01.1996 № 7-ФЗ «О некоммерческих организациях»</w:t>
            </w:r>
          </w:p>
          <w:p w:rsidR="006C5C09" w:rsidRPr="006C5C09" w:rsidRDefault="006C5C09" w:rsidP="006C5C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tooltip="Переход на портал Министерства юстиции Российской Федерации" w:history="1">
              <w:r w:rsidRPr="006C5C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Подробная информация на информационном портале Министерства юстиции Российской Федерации</w:t>
              </w:r>
            </w:hyperlink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5C09" w:rsidRPr="006C5C09" w:rsidRDefault="006C5C09" w:rsidP="006C5C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5C09" w:rsidRPr="006C5C09" w:rsidTr="006C5C09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проведения учредительного собрания граждан уполномоченное лицо </w:t>
            </w:r>
            <w:r w:rsidRPr="006C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подает пакет</w:t>
            </w: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в администрацию муниципального образования для регистрации устава ТОС: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7" w:tgtFrame="_blank" w:tooltip="Форма заявления" w:history="1">
              <w:r w:rsidRPr="006C5C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Pr="006C5C0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(.rtf 183 Кб Размещен: 18.10.2017 17:28)</w:t>
            </w:r>
            <w:r w:rsidRPr="006C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устава ТОС;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решения представительного органа муниципального образования об установлении границ территории, на которой учреждается ТОС;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собрания (конференции) граждан-участников ТОС (подлинник либо нотариально заверенная копия);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два экземпляра текста устава, принятого собранием (конференцией) граждан-участников ТОС, прошитого, пронумерованного и заверенного подписью заявителя на последнем листе каждого экземпляра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регистрации ТОС в Управлении Минюста России по Ростовской области необходимо представить следующие документы: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 о государственной регистрации юридического лица, заверенное подписью председателя ТОС (форма №Р11001).</w:t>
            </w:r>
          </w:p>
          <w:p w:rsidR="006C5C09" w:rsidRPr="006C5C09" w:rsidRDefault="006C5C09" w:rsidP="006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Учредительные документы, каждый в трёх экземплярах, заверенные подписью председателя ТОС: 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ТОС;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собрания (конференции) граждан-участников ТОС;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учредителях (в 2 экземплярах).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Сведения об адресе (о месте нахождения) постоянно действующего органа ТОС.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Документ об оплате государственной пошлины.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ВАЖНО: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государственной регистрации ТОС в форме некоммерческой организации, представляются в уполномоченный орган не позднее чем через три месяца со дня принятия решения о создании такой организации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5C09" w:rsidRPr="006C5C09" w:rsidTr="006C5C09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C09" w:rsidRPr="006C5C09" w:rsidRDefault="006C5C09" w:rsidP="006C5C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Заключительный этап</w:t>
            </w:r>
          </w:p>
          <w:p w:rsidR="006C5C09" w:rsidRPr="006C5C09" w:rsidRDefault="006C5C09" w:rsidP="006C5C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регистрации устава в Управлении Минюста России по Ростовской области ТОС официально </w:t>
            </w:r>
            <w:proofErr w:type="gramStart"/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признается  некоммерческой</w:t>
            </w:r>
            <w:proofErr w:type="gramEnd"/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и обязано представлять бухгалтерскую и налоговую отчетность в соответствии с действующим законодательством.</w:t>
            </w:r>
          </w:p>
          <w:p w:rsidR="006C5C09" w:rsidRPr="006C5C09" w:rsidRDefault="006C5C09" w:rsidP="006C5C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 НЕ ЗАБЫТЬ!</w:t>
            </w:r>
          </w:p>
          <w:p w:rsidR="006C5C09" w:rsidRPr="006C5C09" w:rsidRDefault="006C5C09" w:rsidP="006C5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расчетный счет в банке.</w:t>
            </w:r>
          </w:p>
          <w:p w:rsidR="006C5C09" w:rsidRPr="006C5C09" w:rsidRDefault="006C5C09" w:rsidP="006C5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печать ТОС.</w:t>
            </w:r>
          </w:p>
          <w:p w:rsidR="006C5C09" w:rsidRPr="006C5C09" w:rsidRDefault="006C5C09" w:rsidP="006C5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в налоговый орган «</w:t>
            </w:r>
            <w:proofErr w:type="gramStart"/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 о</w:t>
            </w:r>
            <w:proofErr w:type="gramEnd"/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среднесписочной численности работников»  (Срок сдачи сведений - </w:t>
            </w: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предшествующий календарный год не позднее 20 января текущего года, а 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      </w:r>
          </w:p>
          <w:p w:rsidR="006C5C09" w:rsidRPr="006C5C09" w:rsidRDefault="006C5C09" w:rsidP="006C5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упрощения процедуры ведения бухгалтерского и налогового учета </w:t>
            </w:r>
            <w:r w:rsidRPr="006C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рекомендуется</w:t>
            </w:r>
            <w:r w:rsidRPr="006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календарных дней с момента регистрации подать заявление в налоговый орган о переходе на упрощенную систему налогообложения (УСН)</w:t>
            </w:r>
          </w:p>
        </w:tc>
      </w:tr>
    </w:tbl>
    <w:p w:rsidR="006C5C09" w:rsidRPr="006C5C09" w:rsidRDefault="006C5C09">
      <w:pPr>
        <w:rPr>
          <w:rFonts w:ascii="Times New Roman" w:hAnsi="Times New Roman" w:cs="Times New Roman"/>
        </w:rPr>
      </w:pPr>
    </w:p>
    <w:sectPr w:rsidR="006C5C09" w:rsidRPr="006C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49D"/>
    <w:multiLevelType w:val="multilevel"/>
    <w:tmpl w:val="F3DE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326E8"/>
    <w:multiLevelType w:val="multilevel"/>
    <w:tmpl w:val="B39C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09"/>
    <w:rsid w:val="006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4676"/>
  <w15:chartTrackingRefBased/>
  <w15:docId w15:val="{B8265825-B29F-48ED-BA2C-F3D1B151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C09"/>
    <w:rPr>
      <w:color w:val="040465"/>
      <w:u w:val="single"/>
    </w:rPr>
  </w:style>
  <w:style w:type="character" w:styleId="a4">
    <w:name w:val="Emphasis"/>
    <w:basedOn w:val="a0"/>
    <w:uiPriority w:val="20"/>
    <w:qFormat/>
    <w:rsid w:val="006C5C09"/>
    <w:rPr>
      <w:i/>
      <w:iCs/>
    </w:rPr>
  </w:style>
  <w:style w:type="character" w:styleId="a5">
    <w:name w:val="Strong"/>
    <w:basedOn w:val="a0"/>
    <w:uiPriority w:val="22"/>
    <w:qFormat/>
    <w:rsid w:val="006C5C09"/>
    <w:rPr>
      <w:b/>
      <w:bCs/>
    </w:rPr>
  </w:style>
  <w:style w:type="paragraph" w:styleId="a6">
    <w:name w:val="Normal (Web)"/>
    <w:basedOn w:val="a"/>
    <w:uiPriority w:val="99"/>
    <w:semiHidden/>
    <w:unhideWhenUsed/>
    <w:rsid w:val="006C5C0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info2">
    <w:name w:val="fileinfo2"/>
    <w:basedOn w:val="a0"/>
    <w:rsid w:val="006C5C09"/>
    <w:rPr>
      <w:sz w:val="17"/>
      <w:szCs w:val="17"/>
    </w:rPr>
  </w:style>
  <w:style w:type="character" w:customStyle="1" w:styleId="time">
    <w:name w:val="time"/>
    <w:basedOn w:val="a0"/>
    <w:rsid w:val="006C5C09"/>
  </w:style>
  <w:style w:type="paragraph" w:customStyle="1" w:styleId="consplustitle">
    <w:name w:val="consplustitle"/>
    <w:basedOn w:val="a"/>
    <w:rsid w:val="006C5C0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C5C0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844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39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82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9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yatelnost/Mestnoe-samoupravlenie/TOS/Kak-sozdat-TOS/?pageid=129608" TargetMode="External"/><Relationship Id="rId13" Type="http://schemas.openxmlformats.org/officeDocument/2006/relationships/hyperlink" Target="http://www.donland.ru/Data/Sites/1/userfiles/13299/protokol_sobraniya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eyatelnost/Mestnoe-samoupravlenie/TOS/Kak-sozdat-TOS/?pageid=129608" TargetMode="External"/><Relationship Id="rId12" Type="http://schemas.openxmlformats.org/officeDocument/2006/relationships/hyperlink" Target="http://www.donland.ru/Data/Sites/1/userfiles/13299/zayavlenie.rtf" TargetMode="External"/><Relationship Id="rId17" Type="http://schemas.openxmlformats.org/officeDocument/2006/relationships/hyperlink" Target="http://www.donland.ru/Data/Sites/1/userfiles/13299/registratsiya_ustava_toc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unro.minjust.ru/NKOReg.aspx?action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land.ru/Deyatelnost/Mestnoe-samoupravlenie/TOS/Kak-sozdat-TOS/?pageid=129608" TargetMode="External"/><Relationship Id="rId11" Type="http://schemas.openxmlformats.org/officeDocument/2006/relationships/hyperlink" Target="http://www.donland.ru/Data/Sites/1/userfiles/13299/protokol_gruppi.rtf" TargetMode="External"/><Relationship Id="rId5" Type="http://schemas.openxmlformats.org/officeDocument/2006/relationships/hyperlink" Target="http://www.donland.ru/Deyatelnost/Mestnoe-samoupravlenie/TOS/Kak-sozdat-TOS/?pageid=129608" TargetMode="External"/><Relationship Id="rId15" Type="http://schemas.openxmlformats.org/officeDocument/2006/relationships/hyperlink" Target="http://www.donland.ru/Data/Sites/1/userfiles/13299/podpisnoy_list.rtf" TargetMode="External"/><Relationship Id="rId10" Type="http://schemas.openxmlformats.org/officeDocument/2006/relationships/hyperlink" Target="http://www.donland.ru/Data/Sites/1/userfiles/13299/podpisnoy_list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ata/Sites/1/userfiles/13299/proekt_ustava_toc.rtf" TargetMode="External"/><Relationship Id="rId14" Type="http://schemas.openxmlformats.org/officeDocument/2006/relationships/hyperlink" Target="http://www.donland.ru/Data/Sites/1/userfiles/13299/list_uvedomliniy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Грушевского Администрация</dc:creator>
  <cp:keywords/>
  <dc:description/>
  <cp:lastModifiedBy>Грушевского Администрация</cp:lastModifiedBy>
  <cp:revision>1</cp:revision>
  <dcterms:created xsi:type="dcterms:W3CDTF">2017-11-01T06:34:00Z</dcterms:created>
  <dcterms:modified xsi:type="dcterms:W3CDTF">2017-11-01T06:34:00Z</dcterms:modified>
</cp:coreProperties>
</file>